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DE6A" w14:textId="06436582" w:rsidR="00FD7017" w:rsidRPr="00D75A2B" w:rsidRDefault="00FD7017" w:rsidP="00E127A7">
      <w:pPr>
        <w:rPr>
          <w:rFonts w:ascii="Calibri" w:hAnsi="Calibri" w:cs="Calibri"/>
          <w:b/>
          <w:sz w:val="28"/>
        </w:rPr>
      </w:pPr>
      <w:r w:rsidRPr="00556350">
        <w:rPr>
          <w:rFonts w:ascii="Calibri" w:hAnsi="Calibri" w:cs="Calibri"/>
          <w:b/>
          <w:sz w:val="28"/>
        </w:rPr>
        <w:t xml:space="preserve">SPECIAL PURPOSE AUDIT REPORT FOR THE YEAR ENDED 30 </w:t>
      </w:r>
      <w:r w:rsidRPr="00D75A2B">
        <w:rPr>
          <w:rFonts w:ascii="Calibri" w:hAnsi="Calibri" w:cs="Calibri"/>
          <w:b/>
          <w:sz w:val="28"/>
        </w:rPr>
        <w:t xml:space="preserve">JUNE </w:t>
      </w:r>
      <w:r w:rsidR="0006119C">
        <w:rPr>
          <w:rFonts w:ascii="Calibri" w:hAnsi="Calibri" w:cs="Calibri"/>
          <w:b/>
          <w:sz w:val="28"/>
        </w:rPr>
        <w:t>202</w:t>
      </w:r>
      <w:r w:rsidR="00486D21">
        <w:rPr>
          <w:rFonts w:ascii="Calibri" w:hAnsi="Calibri" w:cs="Calibri"/>
          <w:b/>
          <w:sz w:val="28"/>
        </w:rPr>
        <w:t>3</w:t>
      </w:r>
    </w:p>
    <w:p w14:paraId="3D094FB1" w14:textId="77777777" w:rsidR="00FD7017" w:rsidRPr="00D75A2B" w:rsidRDefault="00FD7017" w:rsidP="00FD7017">
      <w:pPr>
        <w:tabs>
          <w:tab w:val="right" w:pos="8100"/>
        </w:tabs>
        <w:rPr>
          <w:rFonts w:ascii="Calibri" w:hAnsi="Calibri" w:cs="Calibri"/>
          <w:sz w:val="22"/>
        </w:rPr>
      </w:pPr>
      <w:r w:rsidRPr="00D75A2B">
        <w:rPr>
          <w:rFonts w:ascii="Calibri" w:hAnsi="Calibri" w:cs="Calibri"/>
          <w:i/>
          <w:sz w:val="22"/>
        </w:rPr>
        <w:t>Property Agents and Land Transaction Act</w:t>
      </w:r>
      <w:r w:rsidRPr="00D75A2B">
        <w:rPr>
          <w:rFonts w:ascii="Calibri" w:hAnsi="Calibri" w:cs="Calibri"/>
          <w:sz w:val="22"/>
        </w:rPr>
        <w:t xml:space="preserve"> 20</w:t>
      </w:r>
      <w:r w:rsidR="00207DDD" w:rsidRPr="00D75A2B">
        <w:rPr>
          <w:rFonts w:ascii="Calibri" w:hAnsi="Calibri" w:cs="Calibri"/>
          <w:sz w:val="22"/>
        </w:rPr>
        <w:t>16</w:t>
      </w:r>
      <w:r w:rsidRPr="00D75A2B">
        <w:rPr>
          <w:rFonts w:ascii="Calibri" w:hAnsi="Calibri" w:cs="Calibri"/>
          <w:sz w:val="22"/>
        </w:rPr>
        <w:t xml:space="preserve"> - Section </w:t>
      </w:r>
      <w:r w:rsidR="005D499D" w:rsidRPr="00D75A2B">
        <w:rPr>
          <w:rFonts w:ascii="Calibri" w:hAnsi="Calibri" w:cs="Calibri"/>
          <w:sz w:val="22"/>
        </w:rPr>
        <w:t>138 &amp;</w:t>
      </w:r>
      <w:r w:rsidR="006E510D" w:rsidRPr="00D75A2B">
        <w:rPr>
          <w:rFonts w:ascii="Calibri" w:hAnsi="Calibri" w:cs="Calibri"/>
          <w:sz w:val="22"/>
        </w:rPr>
        <w:t xml:space="preserve"> </w:t>
      </w:r>
      <w:r w:rsidRPr="00D75A2B">
        <w:rPr>
          <w:rFonts w:ascii="Calibri" w:hAnsi="Calibri" w:cs="Calibri"/>
          <w:i/>
          <w:sz w:val="22"/>
        </w:rPr>
        <w:t>Property Agents and Land Transaction Regulations</w:t>
      </w:r>
      <w:r w:rsidR="00884FDB" w:rsidRPr="00D75A2B">
        <w:rPr>
          <w:rFonts w:ascii="Calibri" w:hAnsi="Calibri" w:cs="Calibri"/>
          <w:sz w:val="22"/>
        </w:rPr>
        <w:t xml:space="preserve"> </w:t>
      </w:r>
      <w:r w:rsidR="00D90561" w:rsidRPr="00D75A2B">
        <w:rPr>
          <w:rFonts w:ascii="Calibri" w:hAnsi="Calibri" w:cs="Calibri"/>
          <w:sz w:val="22"/>
        </w:rPr>
        <w:t>20</w:t>
      </w:r>
      <w:r w:rsidR="00207DDD" w:rsidRPr="00D75A2B">
        <w:rPr>
          <w:rFonts w:ascii="Calibri" w:hAnsi="Calibri" w:cs="Calibri"/>
          <w:sz w:val="22"/>
        </w:rPr>
        <w:t>17</w:t>
      </w:r>
      <w:r w:rsidRPr="00D75A2B">
        <w:rPr>
          <w:rFonts w:ascii="Calibri" w:hAnsi="Calibri" w:cs="Calibri"/>
          <w:sz w:val="22"/>
        </w:rPr>
        <w:t xml:space="preserve"> - </w:t>
      </w:r>
      <w:r w:rsidR="00884FDB" w:rsidRPr="00D75A2B">
        <w:rPr>
          <w:rFonts w:ascii="Calibri" w:hAnsi="Calibri" w:cs="Calibri"/>
          <w:sz w:val="22"/>
        </w:rPr>
        <w:t>Regulation</w:t>
      </w:r>
      <w:r w:rsidR="00FC3B44" w:rsidRPr="00D75A2B">
        <w:rPr>
          <w:rFonts w:ascii="Calibri" w:hAnsi="Calibri" w:cs="Calibri"/>
          <w:sz w:val="22"/>
        </w:rPr>
        <w:t>s</w:t>
      </w:r>
      <w:r w:rsidR="00884FDB" w:rsidRPr="00D75A2B">
        <w:rPr>
          <w:rFonts w:ascii="Calibri" w:hAnsi="Calibri" w:cs="Calibri"/>
          <w:sz w:val="22"/>
        </w:rPr>
        <w:t xml:space="preserve"> 3</w:t>
      </w:r>
      <w:r w:rsidR="00274C74" w:rsidRPr="00D75A2B">
        <w:rPr>
          <w:rFonts w:ascii="Calibri" w:hAnsi="Calibri" w:cs="Calibri"/>
          <w:sz w:val="22"/>
        </w:rPr>
        <w:t>0</w:t>
      </w:r>
      <w:r w:rsidR="00C34406" w:rsidRPr="00D75A2B">
        <w:rPr>
          <w:rFonts w:ascii="Calibri" w:hAnsi="Calibri" w:cs="Calibri"/>
          <w:sz w:val="22"/>
        </w:rPr>
        <w:t xml:space="preserve"> </w:t>
      </w:r>
      <w:r w:rsidRPr="00D75A2B">
        <w:rPr>
          <w:rFonts w:ascii="Calibri" w:hAnsi="Calibri" w:cs="Calibri"/>
          <w:sz w:val="22"/>
        </w:rPr>
        <w:t>–</w:t>
      </w:r>
      <w:r w:rsidR="00C34406" w:rsidRPr="00D75A2B">
        <w:rPr>
          <w:rFonts w:ascii="Calibri" w:hAnsi="Calibri" w:cs="Calibri"/>
          <w:sz w:val="22"/>
        </w:rPr>
        <w:t xml:space="preserve"> </w:t>
      </w:r>
      <w:r w:rsidR="00FC3B44" w:rsidRPr="00D75A2B">
        <w:rPr>
          <w:rFonts w:ascii="Calibri" w:hAnsi="Calibri" w:cs="Calibri"/>
          <w:sz w:val="22"/>
        </w:rPr>
        <w:t>37</w:t>
      </w:r>
      <w:r w:rsidRPr="00D75A2B">
        <w:rPr>
          <w:rFonts w:ascii="Calibri" w:hAnsi="Calibri" w:cs="Calibri"/>
          <w:sz w:val="22"/>
        </w:rPr>
        <w:t xml:space="preserve"> </w:t>
      </w:r>
    </w:p>
    <w:p w14:paraId="29430235" w14:textId="68FC0295" w:rsidR="002965E4" w:rsidRPr="00AF6FEF" w:rsidRDefault="002965E4" w:rsidP="00D55BD4">
      <w:pPr>
        <w:tabs>
          <w:tab w:val="right" w:pos="8100"/>
        </w:tabs>
        <w:jc w:val="both"/>
        <w:rPr>
          <w:rFonts w:ascii="Calibri" w:hAnsi="Calibri" w:cs="Calibri"/>
          <w:b/>
          <w:sz w:val="28"/>
        </w:rPr>
      </w:pPr>
      <w:r w:rsidRPr="00D75A2B">
        <w:rPr>
          <w:rFonts w:ascii="Calibri" w:hAnsi="Calibri"/>
          <w:b/>
        </w:rPr>
        <w:t>The focus for this Annual Audit is month end reconciliations</w:t>
      </w:r>
      <w:r w:rsidR="00556350" w:rsidRPr="00D75A2B">
        <w:rPr>
          <w:rFonts w:ascii="Calibri" w:hAnsi="Calibri"/>
          <w:b/>
        </w:rPr>
        <w:t xml:space="preserve"> in particular that the opening balance agrees with the closing balance from the previous month</w:t>
      </w:r>
      <w:r w:rsidR="00C07938" w:rsidRPr="00D75A2B">
        <w:rPr>
          <w:rFonts w:ascii="Calibri" w:hAnsi="Calibri"/>
          <w:b/>
        </w:rPr>
        <w:t xml:space="preserve"> and internal controls</w:t>
      </w:r>
      <w:r w:rsidR="00B76185" w:rsidRPr="00D75A2B">
        <w:rPr>
          <w:rFonts w:ascii="Calibri" w:hAnsi="Calibri"/>
          <w:b/>
        </w:rPr>
        <w:t xml:space="preserve"> and ensuring supporting documents are included with the month end reconciliation report</w:t>
      </w:r>
    </w:p>
    <w:p w14:paraId="0AB87AFB" w14:textId="77777777"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206"/>
      </w:tblGrid>
      <w:tr w:rsidR="001064B8" w:rsidRPr="00E127A7" w14:paraId="0EB40C7B" w14:textId="77777777" w:rsidTr="006E510D">
        <w:tc>
          <w:tcPr>
            <w:tcW w:w="567" w:type="dxa"/>
            <w:shd w:val="clear" w:color="auto" w:fill="auto"/>
          </w:tcPr>
          <w:p w14:paraId="6252ACD9"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18BDED7B"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14:paraId="494C49B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0BD89D0" w14:textId="77777777" w:rsidTr="006E510D">
        <w:tc>
          <w:tcPr>
            <w:tcW w:w="567" w:type="dxa"/>
            <w:shd w:val="clear" w:color="auto" w:fill="auto"/>
          </w:tcPr>
          <w:p w14:paraId="2C4F83DB"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018232BE" w14:textId="77777777"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14:paraId="7AE14FC1"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73C339" w14:textId="77777777" w:rsidTr="006E510D">
        <w:tc>
          <w:tcPr>
            <w:tcW w:w="567" w:type="dxa"/>
            <w:shd w:val="clear" w:color="auto" w:fill="auto"/>
          </w:tcPr>
          <w:p w14:paraId="725CC8C0"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6C8E65EF"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14:paraId="2DE9692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0575FB4" w14:textId="77777777" w:rsidTr="006E510D">
        <w:tc>
          <w:tcPr>
            <w:tcW w:w="567" w:type="dxa"/>
            <w:shd w:val="clear" w:color="auto" w:fill="auto"/>
          </w:tcPr>
          <w:p w14:paraId="6A155B8A"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065A475"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14:paraId="666308D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88519AE" w14:textId="77777777" w:rsidTr="006E510D">
        <w:tc>
          <w:tcPr>
            <w:tcW w:w="567" w:type="dxa"/>
            <w:shd w:val="clear" w:color="auto" w:fill="auto"/>
          </w:tcPr>
          <w:p w14:paraId="32FF1AF6"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7FBA2D66" w14:textId="77777777"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14:paraId="246CAF1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E0FD7A1" w14:textId="77777777" w:rsidTr="006E510D">
        <w:tc>
          <w:tcPr>
            <w:tcW w:w="567" w:type="dxa"/>
            <w:shd w:val="clear" w:color="auto" w:fill="auto"/>
          </w:tcPr>
          <w:p w14:paraId="253727B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4FFC5D7E"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556350">
              <w:rPr>
                <w:rFonts w:ascii="Calibri" w:hAnsi="Calibri" w:cs="Calibri"/>
                <w:sz w:val="20"/>
              </w:rPr>
              <w:t xml:space="preserve">Account use </w:t>
            </w:r>
            <w:r w:rsidRPr="00556350">
              <w:rPr>
                <w:rFonts w:ascii="Calibri" w:hAnsi="Calibri" w:cs="Calibri"/>
                <w:sz w:val="18"/>
              </w:rPr>
              <w:t>(sales, property management, both</w:t>
            </w:r>
            <w:r w:rsidR="001A0C98" w:rsidRPr="00556350">
              <w:rPr>
                <w:rFonts w:ascii="Calibri" w:hAnsi="Calibri" w:cs="Calibri"/>
                <w:sz w:val="18"/>
              </w:rPr>
              <w:t>, auctions</w:t>
            </w:r>
            <w:r w:rsidRPr="00556350">
              <w:rPr>
                <w:rFonts w:ascii="Calibri" w:hAnsi="Calibri" w:cs="Calibri"/>
                <w:sz w:val="18"/>
              </w:rPr>
              <w:t>)</w:t>
            </w:r>
          </w:p>
        </w:tc>
        <w:tc>
          <w:tcPr>
            <w:tcW w:w="10206" w:type="dxa"/>
            <w:shd w:val="clear" w:color="auto" w:fill="auto"/>
          </w:tcPr>
          <w:p w14:paraId="1F9B90D4"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8BA01A" w14:textId="77777777" w:rsidTr="006E510D">
        <w:tc>
          <w:tcPr>
            <w:tcW w:w="567" w:type="dxa"/>
            <w:shd w:val="clear" w:color="auto" w:fill="auto"/>
          </w:tcPr>
          <w:p w14:paraId="30D00153"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6CF8BB8"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14:paraId="532FDF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6405EB2" w14:textId="77777777" w:rsidTr="006E510D">
        <w:tc>
          <w:tcPr>
            <w:tcW w:w="567" w:type="dxa"/>
            <w:shd w:val="clear" w:color="auto" w:fill="auto"/>
          </w:tcPr>
          <w:p w14:paraId="7D89E4C0"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E199BC1"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14:paraId="2778F44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8597B0" w14:textId="77777777" w:rsidTr="006E510D">
        <w:tc>
          <w:tcPr>
            <w:tcW w:w="567" w:type="dxa"/>
            <w:shd w:val="clear" w:color="auto" w:fill="auto"/>
          </w:tcPr>
          <w:p w14:paraId="4E7DCC1F"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4B0CABF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14:paraId="402DC9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D2308A" w14:textId="77777777" w:rsidTr="006E510D">
        <w:tc>
          <w:tcPr>
            <w:tcW w:w="567" w:type="dxa"/>
            <w:shd w:val="clear" w:color="auto" w:fill="auto"/>
          </w:tcPr>
          <w:p w14:paraId="1B1910BC"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BA3AEF3"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14:paraId="417B720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D99D0E2" w14:textId="77777777" w:rsidTr="006E510D">
        <w:tc>
          <w:tcPr>
            <w:tcW w:w="567" w:type="dxa"/>
            <w:shd w:val="clear" w:color="auto" w:fill="auto"/>
          </w:tcPr>
          <w:p w14:paraId="159CE83D"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F86384A"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14:paraId="1B2A375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0EF447E" w14:textId="77777777" w:rsidR="00FD7017" w:rsidRPr="00E127A7" w:rsidRDefault="00FD7017">
      <w:pPr>
        <w:tabs>
          <w:tab w:val="right" w:pos="8100"/>
        </w:tabs>
        <w:rPr>
          <w:rFonts w:ascii="Calibri" w:hAnsi="Calibri" w:cs="Calibri"/>
          <w:sz w:val="20"/>
        </w:rPr>
      </w:pPr>
    </w:p>
    <w:p w14:paraId="0623802D" w14:textId="77777777"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confirm that I am</w:t>
      </w:r>
      <w:r w:rsidR="00F21D8D">
        <w:rPr>
          <w:rFonts w:ascii="Calibri" w:hAnsi="Calibri" w:cs="Calibri"/>
          <w:sz w:val="20"/>
        </w:rPr>
        <w:t xml:space="preserve"> an auditor within the meaning of the </w:t>
      </w:r>
      <w:r w:rsidR="00F21D8D" w:rsidRPr="00F21D8D">
        <w:rPr>
          <w:rFonts w:ascii="Calibri" w:hAnsi="Calibri" w:cs="Calibri"/>
          <w:i/>
          <w:sz w:val="20"/>
        </w:rPr>
        <w:t>Property Agents and Land Transactions Act</w:t>
      </w:r>
      <w:r w:rsidR="00F21D8D">
        <w:rPr>
          <w:rFonts w:ascii="Calibri" w:hAnsi="Calibri" w:cs="Calibri"/>
          <w:sz w:val="20"/>
        </w:rPr>
        <w:t xml:space="preserve"> 2016 (the Act)</w:t>
      </w:r>
    </w:p>
    <w:p w14:paraId="1AF8EF21" w14:textId="77777777" w:rsidR="00862657" w:rsidRPr="001A0C98" w:rsidRDefault="00862657">
      <w:pPr>
        <w:tabs>
          <w:tab w:val="right" w:pos="8100"/>
        </w:tabs>
        <w:ind w:left="540" w:hanging="540"/>
        <w:jc w:val="both"/>
        <w:rPr>
          <w:rFonts w:ascii="Calibri" w:hAnsi="Calibri" w:cs="Calibri"/>
          <w:sz w:val="22"/>
        </w:rPr>
      </w:pPr>
    </w:p>
    <w:p w14:paraId="5AFA81FB" w14:textId="77777777"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83B7E" w:rsidRPr="001A0C98" w14:paraId="77D8D06C" w14:textId="77777777" w:rsidTr="006E510D">
        <w:trPr>
          <w:trHeight w:val="2687"/>
        </w:trPr>
        <w:tc>
          <w:tcPr>
            <w:tcW w:w="15451" w:type="dxa"/>
            <w:tcBorders>
              <w:top w:val="nil"/>
              <w:left w:val="nil"/>
              <w:bottom w:val="single" w:sz="4" w:space="0" w:color="auto"/>
              <w:right w:val="nil"/>
            </w:tcBorders>
            <w:shd w:val="clear" w:color="auto" w:fill="auto"/>
          </w:tcPr>
          <w:p w14:paraId="57594E7A" w14:textId="41FD0706"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s for the year ended</w:t>
            </w:r>
            <w:r w:rsidRPr="006E510D">
              <w:rPr>
                <w:rFonts w:ascii="Calibri" w:hAnsi="Calibri" w:cs="Calibri"/>
                <w:b/>
              </w:rPr>
              <w:t xml:space="preserve"> </w:t>
            </w:r>
            <w:r w:rsidRPr="006E510D">
              <w:rPr>
                <w:rFonts w:ascii="Calibri" w:hAnsi="Calibri" w:cs="Calibri"/>
                <w:b/>
                <w:bCs/>
              </w:rPr>
              <w:t xml:space="preserve">30 June </w:t>
            </w:r>
            <w:r w:rsidR="0006119C">
              <w:rPr>
                <w:rFonts w:ascii="Calibri" w:hAnsi="Calibri" w:cs="Calibri"/>
                <w:b/>
                <w:bCs/>
              </w:rPr>
              <w:t>202</w:t>
            </w:r>
            <w:r w:rsidR="00486D21">
              <w:rPr>
                <w:rFonts w:ascii="Calibri" w:hAnsi="Calibri" w:cs="Calibri"/>
                <w:b/>
                <w:bCs/>
              </w:rPr>
              <w:t>3</w:t>
            </w:r>
            <w:r w:rsidRPr="006E510D">
              <w:rPr>
                <w:rFonts w:ascii="Calibri" w:hAnsi="Calibri" w:cs="Calibri"/>
                <w:b/>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00F21D8D" w:rsidRPr="00F21D8D">
              <w:rPr>
                <w:rFonts w:ascii="Calibri" w:hAnsi="Calibri" w:cs="Calibri"/>
              </w:rPr>
              <w:t xml:space="preserve">Act </w:t>
            </w:r>
            <w:r w:rsidR="00F21D8D">
              <w:rPr>
                <w:rFonts w:ascii="Calibri" w:hAnsi="Calibri" w:cs="Calibri"/>
              </w:rPr>
              <w:t>and</w:t>
            </w:r>
            <w:r w:rsidRPr="006E510D">
              <w:rPr>
                <w:rFonts w:ascii="Calibri" w:hAnsi="Calibri" w:cs="Calibri"/>
              </w:rPr>
              <w:t xml:space="preserve"> </w:t>
            </w:r>
            <w:r w:rsidR="00340731" w:rsidRPr="006E510D">
              <w:rPr>
                <w:rFonts w:ascii="Calibri" w:hAnsi="Calibri" w:cs="Calibri"/>
              </w:rPr>
              <w:t xml:space="preserve">Regulations 30 to 37 </w:t>
            </w:r>
            <w:r w:rsidR="00F21D8D">
              <w:rPr>
                <w:rFonts w:ascii="Calibri" w:hAnsi="Calibri" w:cs="Calibri"/>
              </w:rPr>
              <w:t xml:space="preserve">of the </w:t>
            </w:r>
            <w:r w:rsidRPr="006E510D">
              <w:rPr>
                <w:rFonts w:ascii="Calibri" w:hAnsi="Calibri" w:cs="Calibri"/>
                <w:i/>
              </w:rPr>
              <w:t xml:space="preserve">Property Agents and Land Transactions Regulations </w:t>
            </w:r>
            <w:r w:rsidRPr="00F21D8D">
              <w:rPr>
                <w:rFonts w:ascii="Calibri" w:hAnsi="Calibri" w:cs="Calibri"/>
              </w:rPr>
              <w:t>20</w:t>
            </w:r>
            <w:r w:rsidR="00340731" w:rsidRPr="00F21D8D">
              <w:rPr>
                <w:rFonts w:ascii="Calibri" w:hAnsi="Calibri" w:cs="Calibri"/>
              </w:rPr>
              <w:t>17</w:t>
            </w:r>
            <w:r w:rsidR="00F21D8D" w:rsidRPr="00F21D8D">
              <w:rPr>
                <w:rFonts w:ascii="Calibri" w:hAnsi="Calibri" w:cs="Calibri"/>
              </w:rPr>
              <w:t xml:space="preserve"> (the Regulations)</w:t>
            </w:r>
            <w:r w:rsidR="000E6E63" w:rsidRPr="00F21D8D">
              <w:rPr>
                <w:rFonts w:ascii="Calibri" w:hAnsi="Calibri" w:cs="Calibri"/>
              </w:rPr>
              <w:t>.</w:t>
            </w:r>
          </w:p>
          <w:p w14:paraId="1824856D"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p>
          <w:p w14:paraId="4C1F57AD" w14:textId="77777777"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14:paraId="697360B6" w14:textId="77777777" w:rsidR="00183B7E" w:rsidRPr="006E510D" w:rsidRDefault="00183B7E" w:rsidP="00E127A7">
            <w:pPr>
              <w:tabs>
                <w:tab w:val="right" w:pos="8100"/>
              </w:tabs>
              <w:overflowPunct w:val="0"/>
              <w:autoSpaceDE w:val="0"/>
              <w:autoSpaceDN w:val="0"/>
              <w:adjustRightInd w:val="0"/>
              <w:jc w:val="both"/>
              <w:textAlignment w:val="baseline"/>
              <w:rPr>
                <w:rFonts w:ascii="Calibri" w:hAnsi="Calibri" w:cs="Calibri"/>
                <w:sz w:val="20"/>
              </w:rPr>
            </w:pPr>
          </w:p>
          <w:p w14:paraId="0A52104B"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14:paraId="0947CF7D" w14:textId="77777777" w:rsidR="009A0488" w:rsidRPr="006E510D" w:rsidRDefault="009A0488" w:rsidP="009A0488">
            <w:pPr>
              <w:overflowPunct w:val="0"/>
              <w:autoSpaceDE w:val="0"/>
              <w:autoSpaceDN w:val="0"/>
              <w:adjustRightInd w:val="0"/>
              <w:ind w:left="360"/>
              <w:jc w:val="both"/>
              <w:textAlignment w:val="baseline"/>
              <w:rPr>
                <w:rFonts w:ascii="Calibri" w:hAnsi="Calibri" w:cs="Calibri"/>
                <w:sz w:val="20"/>
              </w:rPr>
            </w:pPr>
          </w:p>
          <w:p w14:paraId="22EF9167"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14:paraId="5BA9EF96" w14:textId="77777777" w:rsidR="009A0488" w:rsidRPr="006E510D" w:rsidRDefault="009A0488" w:rsidP="009A0488">
            <w:pPr>
              <w:overflowPunct w:val="0"/>
              <w:autoSpaceDE w:val="0"/>
              <w:autoSpaceDN w:val="0"/>
              <w:adjustRightInd w:val="0"/>
              <w:jc w:val="both"/>
              <w:textAlignment w:val="baseline"/>
              <w:rPr>
                <w:rFonts w:ascii="Calibri" w:hAnsi="Calibri" w:cs="Calibri"/>
                <w:sz w:val="20"/>
              </w:rPr>
            </w:pPr>
          </w:p>
          <w:p w14:paraId="21593F29" w14:textId="77777777"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bl>
    <w:p w14:paraId="53C0B8D8" w14:textId="77777777" w:rsidR="006E510D" w:rsidRDefault="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3183"/>
      </w:tblGrid>
      <w:tr w:rsidR="001064B8" w:rsidRPr="006E510D" w14:paraId="6FB8F0DE" w14:textId="77777777" w:rsidTr="006E510D">
        <w:tc>
          <w:tcPr>
            <w:tcW w:w="567" w:type="dxa"/>
            <w:tcBorders>
              <w:top w:val="single" w:sz="4" w:space="0" w:color="auto"/>
            </w:tcBorders>
            <w:shd w:val="clear" w:color="auto" w:fill="auto"/>
          </w:tcPr>
          <w:p w14:paraId="238008D1"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tcBorders>
              <w:top w:val="single" w:sz="4" w:space="0" w:color="auto"/>
            </w:tcBorders>
            <w:shd w:val="clear" w:color="auto" w:fill="auto"/>
          </w:tcPr>
          <w:p w14:paraId="01DF054F" w14:textId="77777777"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14:paraId="63DB50D5"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15EB5A9C" w14:textId="77777777" w:rsidTr="006E510D">
        <w:tc>
          <w:tcPr>
            <w:tcW w:w="567" w:type="dxa"/>
            <w:shd w:val="clear" w:color="auto" w:fill="auto"/>
          </w:tcPr>
          <w:p w14:paraId="24FD5E4D" w14:textId="77777777"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271767F2"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14:paraId="47FB7CB1"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25854349" w14:textId="77777777" w:rsidTr="006E510D">
        <w:tc>
          <w:tcPr>
            <w:tcW w:w="567" w:type="dxa"/>
            <w:shd w:val="clear" w:color="auto" w:fill="auto"/>
          </w:tcPr>
          <w:p w14:paraId="00FFD104"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1023EB9" w14:textId="77777777" w:rsidR="00417D27" w:rsidRPr="006E510D" w:rsidRDefault="00417D27" w:rsidP="00AF6FEF">
            <w:pPr>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14:paraId="7E2D28DB"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09FFF968" w14:textId="77777777" w:rsidTr="006E510D">
        <w:tc>
          <w:tcPr>
            <w:tcW w:w="567" w:type="dxa"/>
            <w:shd w:val="clear" w:color="auto" w:fill="auto"/>
          </w:tcPr>
          <w:p w14:paraId="04730663"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4BC8C6A7" w14:textId="77777777" w:rsidR="00417D27" w:rsidRPr="006E510D" w:rsidRDefault="00417D27" w:rsidP="00AF6FEF">
            <w:pPr>
              <w:tabs>
                <w:tab w:val="num" w:pos="1980"/>
                <w:tab w:val="right" w:pos="81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14:paraId="7079C178" w14:textId="77777777" w:rsidR="00417D27" w:rsidRPr="006E510D" w:rsidRDefault="00E127A7" w:rsidP="00AF6FEF">
            <w:pPr>
              <w:tabs>
                <w:tab w:val="left" w:pos="1260"/>
              </w:tabs>
              <w:overflowPunct w:val="0"/>
              <w:autoSpaceDE w:val="0"/>
              <w:autoSpaceDN w:val="0"/>
              <w:adjustRightInd w:val="0"/>
              <w:ind w:left="324"/>
              <w:jc w:val="both"/>
              <w:textAlignment w:val="baseline"/>
              <w:rPr>
                <w:rFonts w:ascii="Calibri" w:hAnsi="Calibri" w:cs="Calibri"/>
                <w:b/>
                <w:sz w:val="20"/>
              </w:rPr>
            </w:pPr>
            <w:r w:rsidRPr="006E510D">
              <w:rPr>
                <w:rFonts w:ascii="Calibri" w:hAnsi="Calibri" w:cs="Calibri"/>
                <w:b/>
                <w:sz w:val="20"/>
              </w:rPr>
              <w:tab/>
            </w:r>
          </w:p>
        </w:tc>
      </w:tr>
      <w:tr w:rsidR="00417D27" w:rsidRPr="006E510D" w14:paraId="1AA221A3" w14:textId="77777777" w:rsidTr="006E510D">
        <w:tc>
          <w:tcPr>
            <w:tcW w:w="567" w:type="dxa"/>
            <w:shd w:val="clear" w:color="auto" w:fill="auto"/>
          </w:tcPr>
          <w:p w14:paraId="3C0FB1F8"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0" w:name="_Ref452986386"/>
          </w:p>
        </w:tc>
        <w:bookmarkEnd w:id="0"/>
        <w:tc>
          <w:tcPr>
            <w:tcW w:w="14884" w:type="dxa"/>
            <w:gridSpan w:val="2"/>
            <w:shd w:val="clear" w:color="auto" w:fill="auto"/>
          </w:tcPr>
          <w:p w14:paraId="412B50DC" w14:textId="4A815CCA" w:rsidR="00417D27" w:rsidRPr="006E510D" w:rsidRDefault="00417D27" w:rsidP="00AF6FEF">
            <w:pPr>
              <w:tabs>
                <w:tab w:val="num" w:pos="1980"/>
                <w:tab w:val="right" w:pos="8100"/>
                <w:tab w:val="left" w:pos="99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w:t>
            </w:r>
            <w:r w:rsidR="00B4307D" w:rsidRPr="006E510D">
              <w:rPr>
                <w:rFonts w:ascii="Calibri" w:hAnsi="Calibri" w:cs="Calibri"/>
                <w:sz w:val="20"/>
              </w:rPr>
              <w:t xml:space="preserve">amount in the </w:t>
            </w:r>
            <w:r w:rsidRPr="006E510D">
              <w:rPr>
                <w:rFonts w:ascii="Calibri" w:hAnsi="Calibri" w:cs="Calibri"/>
                <w:sz w:val="20"/>
              </w:rPr>
              <w:t xml:space="preserve">trust account, after being reconciled under Regulation 21, together with the amount invested under regulation 29, and attached to the reconciliation as required by Regulation 22* </w:t>
            </w:r>
            <w:r w:rsidRPr="006E510D">
              <w:rPr>
                <w:rFonts w:ascii="Calibri" w:hAnsi="Calibri" w:cs="Calibri"/>
                <w:b/>
                <w:sz w:val="20"/>
              </w:rPr>
              <w:t>was\*was not</w:t>
            </w:r>
            <w:r w:rsidRPr="006E510D">
              <w:rPr>
                <w:rFonts w:ascii="Calibri" w:hAnsi="Calibri" w:cs="Calibri"/>
                <w:sz w:val="20"/>
              </w:rPr>
              <w:t xml:space="preserve"> sufficient to meet all trust account liabilities as at </w:t>
            </w:r>
            <w:r w:rsidRPr="006E510D">
              <w:rPr>
                <w:rFonts w:ascii="Calibri" w:hAnsi="Calibri" w:cs="Calibri"/>
                <w:bCs/>
                <w:sz w:val="20"/>
              </w:rPr>
              <w:t xml:space="preserve">30 June </w:t>
            </w:r>
            <w:r w:rsidR="0006119C">
              <w:rPr>
                <w:rFonts w:ascii="Calibri" w:hAnsi="Calibri" w:cs="Calibri"/>
                <w:bCs/>
                <w:sz w:val="20"/>
              </w:rPr>
              <w:t>202</w:t>
            </w:r>
            <w:r w:rsidR="00643087">
              <w:rPr>
                <w:rFonts w:ascii="Calibri" w:hAnsi="Calibri" w:cs="Calibri"/>
                <w:bCs/>
                <w:sz w:val="20"/>
              </w:rPr>
              <w:t>3</w:t>
            </w:r>
            <w:r w:rsidRPr="006E510D">
              <w:rPr>
                <w:rFonts w:ascii="Calibri" w:hAnsi="Calibri" w:cs="Calibri"/>
                <w:bCs/>
                <w:sz w:val="20"/>
              </w:rPr>
              <w:t>; and</w:t>
            </w:r>
          </w:p>
          <w:p w14:paraId="35C9D2A0"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3FE65F6E" w14:textId="77777777" w:rsidTr="006E510D">
        <w:tc>
          <w:tcPr>
            <w:tcW w:w="567" w:type="dxa"/>
            <w:shd w:val="clear" w:color="auto" w:fill="auto"/>
          </w:tcPr>
          <w:p w14:paraId="58F13810"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3900B373" w14:textId="77777777"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14:paraId="6AF1235C"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14:paraId="74EF00EE" w14:textId="77777777" w:rsidTr="006E510D">
        <w:tc>
          <w:tcPr>
            <w:tcW w:w="567" w:type="dxa"/>
            <w:shd w:val="clear" w:color="auto" w:fill="auto"/>
          </w:tcPr>
          <w:p w14:paraId="03E7E518" w14:textId="77777777"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24C6CEF" w14:textId="77777777"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14:paraId="78FBF4E5" w14:textId="77777777"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AF6FEF" w:rsidRPr="006E510D" w14:paraId="019A9214" w14:textId="77777777" w:rsidTr="006E510D">
        <w:tc>
          <w:tcPr>
            <w:tcW w:w="567" w:type="dxa"/>
            <w:shd w:val="clear" w:color="auto" w:fill="auto"/>
          </w:tcPr>
          <w:p w14:paraId="1003A186" w14:textId="77777777" w:rsidR="00AF6FEF" w:rsidRPr="002B0C66" w:rsidRDefault="00AF6FEF"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6585D48"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2B0C66">
              <w:rPr>
                <w:rFonts w:ascii="Calibri" w:hAnsi="Calibri" w:cs="Calibri"/>
                <w:sz w:val="20"/>
              </w:rPr>
              <w:t xml:space="preserve">I confirm that I </w:t>
            </w:r>
            <w:r w:rsidRPr="002B0C66">
              <w:rPr>
                <w:rFonts w:ascii="Calibri" w:hAnsi="Calibri" w:cs="Calibri"/>
                <w:b/>
                <w:sz w:val="20"/>
              </w:rPr>
              <w:t>have/have not</w:t>
            </w:r>
            <w:r w:rsidRPr="002B0C66">
              <w:rPr>
                <w:rFonts w:ascii="Calibri" w:hAnsi="Calibri" w:cs="Calibri"/>
                <w:sz w:val="20"/>
              </w:rPr>
              <w:t xml:space="preserve"> </w:t>
            </w:r>
            <w:r w:rsidR="00925D9A" w:rsidRPr="002B0C66">
              <w:rPr>
                <w:rFonts w:ascii="Calibri" w:hAnsi="Calibri" w:cs="Calibri"/>
                <w:sz w:val="20"/>
              </w:rPr>
              <w:t>provided accounting services relating to trust accounting other than audit</w:t>
            </w:r>
            <w:r w:rsidRPr="002B0C66">
              <w:rPr>
                <w:rFonts w:ascii="Calibri" w:hAnsi="Calibri" w:cs="Calibri"/>
                <w:sz w:val="20"/>
              </w:rPr>
              <w:t xml:space="preserve"> requirements during the year.</w:t>
            </w:r>
          </w:p>
          <w:p w14:paraId="36FF7790"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E127A7" w:rsidRPr="006E510D" w14:paraId="123D370A" w14:textId="77777777" w:rsidTr="006E510D">
        <w:tc>
          <w:tcPr>
            <w:tcW w:w="567" w:type="dxa"/>
            <w:shd w:val="clear" w:color="auto" w:fill="auto"/>
          </w:tcPr>
          <w:p w14:paraId="21E2B6AD"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186C12D" w14:textId="77777777"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83" w:type="dxa"/>
            <w:shd w:val="clear" w:color="auto" w:fill="auto"/>
          </w:tcPr>
          <w:p w14:paraId="79AD8E68"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14:paraId="55162AAA" w14:textId="77777777" w:rsidTr="006E510D">
        <w:tc>
          <w:tcPr>
            <w:tcW w:w="567" w:type="dxa"/>
            <w:shd w:val="clear" w:color="auto" w:fill="auto"/>
          </w:tcPr>
          <w:p w14:paraId="51753141"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7EF746A"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83" w:type="dxa"/>
            <w:shd w:val="clear" w:color="auto" w:fill="auto"/>
          </w:tcPr>
          <w:p w14:paraId="5851CC44"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14:paraId="4E6F8D0E" w14:textId="77777777" w:rsidR="00417D27" w:rsidRPr="00E127A7" w:rsidRDefault="00417D27">
      <w:pPr>
        <w:tabs>
          <w:tab w:val="right" w:pos="8100"/>
        </w:tabs>
        <w:ind w:left="540" w:hanging="540"/>
        <w:jc w:val="both"/>
        <w:rPr>
          <w:rFonts w:ascii="Calibri" w:hAnsi="Calibri" w:cs="Calibri"/>
          <w:b/>
          <w:sz w:val="20"/>
        </w:rPr>
      </w:pPr>
    </w:p>
    <w:p w14:paraId="28832F00" w14:textId="77777777"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14:paraId="4BAECF77" w14:textId="77777777" w:rsidR="00340731" w:rsidRPr="00340731" w:rsidRDefault="00340731" w:rsidP="00340731">
      <w:pPr>
        <w:tabs>
          <w:tab w:val="right" w:pos="8100"/>
        </w:tabs>
        <w:jc w:val="both"/>
        <w:rPr>
          <w:rFonts w:ascii="Calibri" w:hAnsi="Calibri" w:cs="Calibri"/>
          <w:sz w:val="20"/>
        </w:rPr>
      </w:pPr>
    </w:p>
    <w:p w14:paraId="0C59F87A" w14:textId="77777777"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14:paraId="729E178A" w14:textId="77777777" w:rsidR="00F43AC0" w:rsidRPr="00E127A7" w:rsidRDefault="00F43AC0" w:rsidP="00F43AC0">
      <w:pPr>
        <w:pStyle w:val="BodyTextIndent"/>
        <w:ind w:left="360" w:firstLine="0"/>
        <w:rPr>
          <w:rFonts w:ascii="Calibri" w:hAnsi="Calibri" w:cs="Calibri"/>
        </w:rPr>
      </w:pPr>
    </w:p>
    <w:p w14:paraId="35FA0451" w14:textId="77777777"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14:paraId="53846294" w14:textId="77777777"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890D84" w:rsidRPr="00E127A7" w14:paraId="30623EE4" w14:textId="77777777" w:rsidTr="00A95DA6">
        <w:tc>
          <w:tcPr>
            <w:tcW w:w="1276" w:type="dxa"/>
            <w:shd w:val="clear" w:color="auto" w:fill="auto"/>
          </w:tcPr>
          <w:p w14:paraId="18C6A8BA" w14:textId="77777777"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14:paraId="18439CB2" w14:textId="77777777" w:rsidR="00890D84" w:rsidRPr="00E127A7" w:rsidRDefault="00890D84" w:rsidP="00890D84">
            <w:pPr>
              <w:ind w:left="709" w:hanging="709"/>
              <w:jc w:val="both"/>
              <w:rPr>
                <w:rFonts w:ascii="Calibri" w:hAnsi="Calibri" w:cs="Calibri"/>
                <w:sz w:val="20"/>
              </w:rPr>
            </w:pPr>
            <w:r>
              <w:rPr>
                <w:rFonts w:ascii="Calibri" w:hAnsi="Calibri" w:cs="Calibri"/>
                <w:b/>
              </w:rPr>
              <w:t>Comment to non-compliance</w:t>
            </w:r>
            <w:r w:rsidR="00D976C4">
              <w:rPr>
                <w:rFonts w:ascii="Calibri" w:hAnsi="Calibri" w:cs="Calibri"/>
                <w:b/>
                <w:sz w:val="20"/>
              </w:rPr>
              <w:t xml:space="preserve">  All</w:t>
            </w:r>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14:paraId="74DF2A2F" w14:textId="77777777"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14:paraId="0F0778F3" w14:textId="77777777" w:rsidTr="00A95DA6">
        <w:tc>
          <w:tcPr>
            <w:tcW w:w="1276" w:type="dxa"/>
            <w:shd w:val="clear" w:color="auto" w:fill="auto"/>
          </w:tcPr>
          <w:p w14:paraId="4413875F" w14:textId="77777777"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14:paraId="3C3D197C" w14:textId="77777777"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14:paraId="76EF696D" w14:textId="77777777" w:rsidTr="00A95DA6">
        <w:tc>
          <w:tcPr>
            <w:tcW w:w="1276" w:type="dxa"/>
            <w:shd w:val="clear" w:color="auto" w:fill="auto"/>
          </w:tcPr>
          <w:p w14:paraId="2CB7C005" w14:textId="77777777"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04E4D12" w14:textId="77777777"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75D3A2BB" w14:textId="77777777" w:rsidTr="00A95DA6">
        <w:tc>
          <w:tcPr>
            <w:tcW w:w="1276" w:type="dxa"/>
            <w:shd w:val="clear" w:color="auto" w:fill="auto"/>
          </w:tcPr>
          <w:p w14:paraId="59AC7C26"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492399E4"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2E629C59" w14:textId="77777777" w:rsidTr="00A95DA6">
        <w:tc>
          <w:tcPr>
            <w:tcW w:w="1276" w:type="dxa"/>
            <w:shd w:val="clear" w:color="auto" w:fill="auto"/>
          </w:tcPr>
          <w:p w14:paraId="5316D725"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E487FFB"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679EA400" w14:textId="77777777" w:rsidTr="00A95DA6">
        <w:tc>
          <w:tcPr>
            <w:tcW w:w="1276" w:type="dxa"/>
            <w:shd w:val="clear" w:color="auto" w:fill="auto"/>
          </w:tcPr>
          <w:p w14:paraId="1814C5D8"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FF6BC31"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1C2BCCBD" w14:textId="77777777" w:rsidTr="00A95DA6">
        <w:tc>
          <w:tcPr>
            <w:tcW w:w="1276" w:type="dxa"/>
            <w:shd w:val="clear" w:color="auto" w:fill="auto"/>
          </w:tcPr>
          <w:p w14:paraId="76BA66AA"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8017D2B"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49F95C02" w14:textId="77777777" w:rsidTr="00A95DA6">
        <w:tc>
          <w:tcPr>
            <w:tcW w:w="1276" w:type="dxa"/>
            <w:shd w:val="clear" w:color="auto" w:fill="auto"/>
          </w:tcPr>
          <w:p w14:paraId="79DB7399"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72EEB096"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14:paraId="4C068C1C" w14:textId="77777777" w:rsidR="00884FDB" w:rsidRPr="00E127A7" w:rsidRDefault="00884FDB" w:rsidP="00F43AC0">
      <w:pPr>
        <w:tabs>
          <w:tab w:val="right" w:pos="8100"/>
        </w:tabs>
        <w:ind w:left="709" w:hanging="349"/>
        <w:jc w:val="both"/>
        <w:rPr>
          <w:rFonts w:ascii="Calibri" w:hAnsi="Calibri" w:cs="Calibri"/>
          <w:sz w:val="20"/>
        </w:rPr>
      </w:pPr>
    </w:p>
    <w:p w14:paraId="28C0EAB8" w14:textId="77777777"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t>PROPERTY AGENTS BOARD</w:t>
      </w:r>
    </w:p>
    <w:p w14:paraId="0BF95D4E" w14:textId="332F59A8"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YEAR ENDED 30 </w:t>
      </w:r>
      <w:r w:rsidR="003C53A1" w:rsidRPr="00D75A2B">
        <w:rPr>
          <w:rFonts w:ascii="Calibri" w:hAnsi="Calibri" w:cs="Calibri"/>
          <w:b/>
          <w:sz w:val="28"/>
        </w:rPr>
        <w:t xml:space="preserve">JUNE </w:t>
      </w:r>
      <w:r w:rsidR="0006119C">
        <w:rPr>
          <w:rFonts w:ascii="Calibri" w:hAnsi="Calibri" w:cs="Calibri"/>
          <w:b/>
          <w:sz w:val="28"/>
        </w:rPr>
        <w:t>202</w:t>
      </w:r>
      <w:r w:rsidR="00486D21">
        <w:rPr>
          <w:rFonts w:ascii="Calibri" w:hAnsi="Calibri" w:cs="Calibri"/>
          <w:b/>
          <w:sz w:val="28"/>
        </w:rPr>
        <w:t>3</w:t>
      </w:r>
      <w:r w:rsidR="00E127A7" w:rsidRPr="00E127A7">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14:paraId="787D1F3F" w14:textId="77777777"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14:paraId="1C1E987C" w14:textId="77777777" w:rsidTr="005D499D">
        <w:tc>
          <w:tcPr>
            <w:tcW w:w="567" w:type="dxa"/>
            <w:shd w:val="clear" w:color="auto" w:fill="auto"/>
          </w:tcPr>
          <w:p w14:paraId="7324B0A4"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61996E0D"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14:paraId="561FC6E8"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0AFFCE5" w14:textId="77777777" w:rsidTr="005D499D">
        <w:tc>
          <w:tcPr>
            <w:tcW w:w="567" w:type="dxa"/>
            <w:shd w:val="clear" w:color="auto" w:fill="auto"/>
          </w:tcPr>
          <w:p w14:paraId="5CCC9D9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30C6B42D" w14:textId="77777777"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14:paraId="51FAE1A9"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F222891" w14:textId="77777777" w:rsidTr="005D499D">
        <w:tc>
          <w:tcPr>
            <w:tcW w:w="567" w:type="dxa"/>
            <w:shd w:val="clear" w:color="auto" w:fill="auto"/>
          </w:tcPr>
          <w:p w14:paraId="1A859145"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122C0C3"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14:paraId="7D49B142"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F8737D1" w14:textId="77777777" w:rsidTr="005D499D">
        <w:tc>
          <w:tcPr>
            <w:tcW w:w="567" w:type="dxa"/>
            <w:shd w:val="clear" w:color="auto" w:fill="auto"/>
          </w:tcPr>
          <w:p w14:paraId="2C7AF242"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03AC8E92"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14:paraId="0DE61A2F"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54D479C" w14:textId="77777777" w:rsidTr="005D499D">
        <w:tc>
          <w:tcPr>
            <w:tcW w:w="567" w:type="dxa"/>
            <w:shd w:val="clear" w:color="auto" w:fill="auto"/>
          </w:tcPr>
          <w:p w14:paraId="1175365A"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58B2E3F9" w14:textId="77777777"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14:paraId="61E0BA05"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23F631B" w14:textId="77777777" w:rsidTr="005D499D">
        <w:tc>
          <w:tcPr>
            <w:tcW w:w="567" w:type="dxa"/>
            <w:shd w:val="clear" w:color="auto" w:fill="auto"/>
          </w:tcPr>
          <w:p w14:paraId="00C0CD7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7F9724FE"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504EE8" w:rsidRPr="00504EE8">
              <w:rPr>
                <w:rFonts w:ascii="Calibri" w:hAnsi="Calibri" w:cs="Calibri"/>
                <w:sz w:val="18"/>
              </w:rPr>
              <w:t xml:space="preserve"> auction</w:t>
            </w:r>
            <w:r w:rsidRPr="00504EE8">
              <w:rPr>
                <w:rFonts w:ascii="Calibri" w:hAnsi="Calibri" w:cs="Calibri"/>
                <w:sz w:val="18"/>
              </w:rPr>
              <w:t>)</w:t>
            </w:r>
          </w:p>
        </w:tc>
        <w:tc>
          <w:tcPr>
            <w:tcW w:w="10064" w:type="dxa"/>
            <w:shd w:val="clear" w:color="auto" w:fill="auto"/>
          </w:tcPr>
          <w:p w14:paraId="64733183"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4C9C798" w14:textId="77777777"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14:paraId="32C91DEF" w14:textId="77777777" w:rsidTr="005D499D">
        <w:tc>
          <w:tcPr>
            <w:tcW w:w="15309" w:type="dxa"/>
            <w:gridSpan w:val="4"/>
            <w:shd w:val="clear" w:color="auto" w:fill="auto"/>
            <w:vAlign w:val="center"/>
          </w:tcPr>
          <w:p w14:paraId="0BFAE252"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14:paraId="3747890E" w14:textId="77777777" w:rsidTr="005D499D">
        <w:tc>
          <w:tcPr>
            <w:tcW w:w="561" w:type="dxa"/>
            <w:shd w:val="clear" w:color="auto" w:fill="auto"/>
            <w:vAlign w:val="center"/>
          </w:tcPr>
          <w:p w14:paraId="688E31DD" w14:textId="77777777"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321BD58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14:paraId="70DBB1F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14:paraId="6E752730" w14:textId="77777777" w:rsidTr="005E0AD7">
        <w:tc>
          <w:tcPr>
            <w:tcW w:w="561" w:type="dxa"/>
            <w:shd w:val="clear" w:color="auto" w:fill="auto"/>
            <w:vAlign w:val="center"/>
          </w:tcPr>
          <w:p w14:paraId="4E61B1A1" w14:textId="77777777"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14E85BA3"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14:paraId="31103024"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14:paraId="5513AA32"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14:paraId="1F6D5347" w14:textId="77777777"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597263DE" w14:textId="77777777" w:rsidTr="000B5AED">
        <w:tc>
          <w:tcPr>
            <w:tcW w:w="14317" w:type="dxa"/>
            <w:gridSpan w:val="2"/>
            <w:shd w:val="clear" w:color="auto" w:fill="auto"/>
            <w:vAlign w:val="center"/>
          </w:tcPr>
          <w:p w14:paraId="40208191" w14:textId="77777777"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14:paraId="3A17690C"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14:paraId="2F25D53D"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14:paraId="39C38CAF" w14:textId="77777777" w:rsidTr="000B5AED">
        <w:tc>
          <w:tcPr>
            <w:tcW w:w="561" w:type="dxa"/>
            <w:shd w:val="clear" w:color="auto" w:fill="auto"/>
            <w:vAlign w:val="center"/>
          </w:tcPr>
          <w:p w14:paraId="146E2C45"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A506C4" w14:textId="77777777"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Did you (or your organisation) conduct the audit on this Trust Account last year?</w:t>
            </w:r>
          </w:p>
        </w:tc>
        <w:tc>
          <w:tcPr>
            <w:tcW w:w="992" w:type="dxa"/>
            <w:shd w:val="clear" w:color="auto" w:fill="auto"/>
            <w:vAlign w:val="center"/>
          </w:tcPr>
          <w:p w14:paraId="130173C8"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65B6DC5B" w14:textId="77777777" w:rsidTr="000B5AED">
        <w:tc>
          <w:tcPr>
            <w:tcW w:w="561" w:type="dxa"/>
            <w:shd w:val="clear" w:color="auto" w:fill="auto"/>
            <w:vAlign w:val="center"/>
          </w:tcPr>
          <w:p w14:paraId="1DF8E4ED"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731948" w14:textId="77777777"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I enquired as to whether a Board inspection or specific review of the trust accounting and other associated records was undertaken during the audit year.</w:t>
            </w:r>
          </w:p>
        </w:tc>
        <w:tc>
          <w:tcPr>
            <w:tcW w:w="992" w:type="dxa"/>
            <w:shd w:val="clear" w:color="auto" w:fill="auto"/>
            <w:vAlign w:val="center"/>
          </w:tcPr>
          <w:p w14:paraId="0A9DE069"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A4BCD3C" w14:textId="77777777" w:rsidTr="000B5AED">
        <w:tc>
          <w:tcPr>
            <w:tcW w:w="561" w:type="dxa"/>
            <w:shd w:val="clear" w:color="auto" w:fill="auto"/>
            <w:vAlign w:val="center"/>
          </w:tcPr>
          <w:p w14:paraId="33308273"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09452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14:paraId="69ADC42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2291934" w14:textId="77777777" w:rsidTr="000B5AED">
        <w:tc>
          <w:tcPr>
            <w:tcW w:w="561" w:type="dxa"/>
            <w:shd w:val="clear" w:color="auto" w:fill="auto"/>
            <w:vAlign w:val="center"/>
          </w:tcPr>
          <w:p w14:paraId="590D5D4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C11907"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year’s audit report?</w:t>
            </w:r>
          </w:p>
        </w:tc>
        <w:tc>
          <w:tcPr>
            <w:tcW w:w="992" w:type="dxa"/>
            <w:shd w:val="clear" w:color="auto" w:fill="auto"/>
            <w:vAlign w:val="center"/>
          </w:tcPr>
          <w:p w14:paraId="3AEA1B61"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B04EE85" w14:textId="77777777" w:rsidTr="000B5AED">
        <w:tc>
          <w:tcPr>
            <w:tcW w:w="561" w:type="dxa"/>
            <w:shd w:val="clear" w:color="auto" w:fill="auto"/>
            <w:vAlign w:val="center"/>
          </w:tcPr>
          <w:p w14:paraId="3DB8A5E0"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C04EE0"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14:paraId="3F9ED2A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08AE1E21" w14:textId="77777777" w:rsidTr="000B5AED">
        <w:tc>
          <w:tcPr>
            <w:tcW w:w="561" w:type="dxa"/>
            <w:shd w:val="clear" w:color="auto" w:fill="auto"/>
            <w:vAlign w:val="center"/>
          </w:tcPr>
          <w:p w14:paraId="173F3C96"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03F8EB"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Have issues raised in the annual audit process and/or inspection/specific review been rectified?</w:t>
            </w:r>
          </w:p>
        </w:tc>
        <w:tc>
          <w:tcPr>
            <w:tcW w:w="992" w:type="dxa"/>
            <w:shd w:val="clear" w:color="auto" w:fill="auto"/>
            <w:vAlign w:val="center"/>
          </w:tcPr>
          <w:p w14:paraId="63713293"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1A056F4E" w14:textId="77777777" w:rsidTr="000B5AED">
        <w:tc>
          <w:tcPr>
            <w:tcW w:w="561" w:type="dxa"/>
            <w:shd w:val="clear" w:color="auto" w:fill="auto"/>
            <w:vAlign w:val="center"/>
          </w:tcPr>
          <w:p w14:paraId="1AC67A9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B5A630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14:paraId="6594D6E8"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D8BC1D3" w14:textId="77777777" w:rsidR="00242ACB" w:rsidRDefault="00242ACB" w:rsidP="006E510D"/>
    <w:p w14:paraId="5597A839" w14:textId="77777777"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14:paraId="22FC5B79" w14:textId="77777777" w:rsidTr="006E510D">
        <w:tc>
          <w:tcPr>
            <w:tcW w:w="15309" w:type="dxa"/>
            <w:gridSpan w:val="4"/>
            <w:shd w:val="clear" w:color="auto" w:fill="auto"/>
            <w:vAlign w:val="center"/>
          </w:tcPr>
          <w:p w14:paraId="361D741D" w14:textId="77777777"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TRUST ACCOUNT SYSTEM USED</w:t>
            </w:r>
          </w:p>
        </w:tc>
      </w:tr>
      <w:tr w:rsidR="003053DB" w:rsidRPr="00FC6493" w14:paraId="75D0A829" w14:textId="77777777" w:rsidTr="006E510D">
        <w:tc>
          <w:tcPr>
            <w:tcW w:w="561" w:type="dxa"/>
            <w:shd w:val="clear" w:color="auto" w:fill="auto"/>
            <w:vAlign w:val="center"/>
          </w:tcPr>
          <w:p w14:paraId="464DE9C1"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360D5ED1" w14:textId="77777777"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Does the property agent use a computer software package to process this trust account’s transactions?</w:t>
            </w:r>
          </w:p>
        </w:tc>
        <w:tc>
          <w:tcPr>
            <w:tcW w:w="992" w:type="dxa"/>
            <w:shd w:val="clear" w:color="auto" w:fill="auto"/>
            <w:vAlign w:val="center"/>
          </w:tcPr>
          <w:p w14:paraId="39FB3944"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14:paraId="5437F4D5" w14:textId="77777777" w:rsidTr="000B5AED">
        <w:tc>
          <w:tcPr>
            <w:tcW w:w="561" w:type="dxa"/>
            <w:shd w:val="clear" w:color="auto" w:fill="auto"/>
            <w:vAlign w:val="center"/>
          </w:tcPr>
          <w:p w14:paraId="60D03184"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14:paraId="2E088246" w14:textId="77777777"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(eg. Console, Rockend</w:t>
            </w:r>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14:paraId="177A91CC"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01B8724A" w14:textId="77777777"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C07938" w14:paraId="0D5D8E9E" w14:textId="77777777" w:rsidTr="000B5AED">
        <w:tc>
          <w:tcPr>
            <w:tcW w:w="15309" w:type="dxa"/>
            <w:gridSpan w:val="3"/>
            <w:shd w:val="clear" w:color="auto" w:fill="auto"/>
            <w:vAlign w:val="center"/>
          </w:tcPr>
          <w:p w14:paraId="1C052B5F" w14:textId="77777777" w:rsidR="003E5BA6"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C07938">
              <w:rPr>
                <w:rFonts w:ascii="Calibri" w:hAnsi="Calibri" w:cs="Calibri"/>
                <w:b/>
                <w:sz w:val="20"/>
              </w:rPr>
              <w:t>REGULATION 9 –TRUST ACCOUNT RECEIPTS</w:t>
            </w:r>
            <w:r w:rsidR="00C11775" w:rsidRPr="00C07938">
              <w:rPr>
                <w:rFonts w:ascii="Calibri" w:hAnsi="Calibri" w:cs="Calibri"/>
                <w:b/>
                <w:sz w:val="20"/>
              </w:rPr>
              <w:t xml:space="preserve"> TO BE ISSUED</w:t>
            </w:r>
          </w:p>
        </w:tc>
      </w:tr>
      <w:tr w:rsidR="00A35563" w:rsidRPr="00C07938" w14:paraId="17BDCFA8" w14:textId="77777777" w:rsidTr="00DF6401">
        <w:tc>
          <w:tcPr>
            <w:tcW w:w="561" w:type="dxa"/>
            <w:shd w:val="clear" w:color="auto" w:fill="auto"/>
            <w:vAlign w:val="center"/>
          </w:tcPr>
          <w:p w14:paraId="5935093B"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1" w:name="_Ref452986537"/>
          </w:p>
        </w:tc>
        <w:bookmarkEnd w:id="1"/>
        <w:tc>
          <w:tcPr>
            <w:tcW w:w="13756" w:type="dxa"/>
            <w:shd w:val="clear" w:color="auto" w:fill="auto"/>
            <w:vAlign w:val="center"/>
          </w:tcPr>
          <w:p w14:paraId="62B0015C"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w:t>
            </w:r>
            <w:r w:rsidR="00CD145A" w:rsidRPr="00C07938">
              <w:rPr>
                <w:rFonts w:ascii="Calibri" w:hAnsi="Calibri" w:cs="Calibri"/>
                <w:sz w:val="20"/>
              </w:rPr>
              <w:t>trust account</w:t>
            </w:r>
            <w:r w:rsidRPr="00C07938">
              <w:rPr>
                <w:rFonts w:ascii="Calibri" w:hAnsi="Calibri" w:cs="Calibri"/>
                <w:sz w:val="20"/>
              </w:rPr>
              <w:t xml:space="preserve"> receipt </w:t>
            </w:r>
            <w:r w:rsidR="00CD145A" w:rsidRPr="00C07938">
              <w:rPr>
                <w:rFonts w:ascii="Calibri" w:hAnsi="Calibri" w:cs="Calibri"/>
                <w:sz w:val="20"/>
              </w:rPr>
              <w:t xml:space="preserve">have </w:t>
            </w:r>
            <w:r w:rsidRPr="00C07938">
              <w:rPr>
                <w:rFonts w:ascii="Calibri" w:hAnsi="Calibri" w:cs="Calibri"/>
                <w:sz w:val="20"/>
              </w:rPr>
              <w:t xml:space="preserve">the words “trust account” printed on it? </w:t>
            </w:r>
          </w:p>
        </w:tc>
        <w:tc>
          <w:tcPr>
            <w:tcW w:w="992" w:type="dxa"/>
            <w:shd w:val="clear" w:color="auto" w:fill="auto"/>
            <w:vAlign w:val="center"/>
          </w:tcPr>
          <w:p w14:paraId="153119F7"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7D418FA" w14:textId="77777777" w:rsidR="000F4B0E" w:rsidRPr="00C07938"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C07938" w14:paraId="77D109F6" w14:textId="77777777" w:rsidTr="000B5AED">
        <w:tc>
          <w:tcPr>
            <w:tcW w:w="15309" w:type="dxa"/>
            <w:gridSpan w:val="3"/>
            <w:shd w:val="clear" w:color="auto" w:fill="auto"/>
            <w:vAlign w:val="center"/>
          </w:tcPr>
          <w:p w14:paraId="4ECF0A75" w14:textId="77777777" w:rsidR="00AD5AB8"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10 – FORM OF TRUST ACCOUNT RECEIPT</w:t>
            </w:r>
          </w:p>
        </w:tc>
      </w:tr>
      <w:tr w:rsidR="00A35563" w:rsidRPr="00C07938" w14:paraId="611DC51B" w14:textId="77777777" w:rsidTr="000B5AED">
        <w:tc>
          <w:tcPr>
            <w:tcW w:w="561" w:type="dxa"/>
            <w:shd w:val="clear" w:color="auto" w:fill="auto"/>
            <w:vAlign w:val="center"/>
          </w:tcPr>
          <w:p w14:paraId="29780BF1"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7D6EF3D7"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w:t>
            </w:r>
            <w:r w:rsidR="009A2BEC" w:rsidRPr="00C07938">
              <w:rPr>
                <w:rFonts w:ascii="Calibri" w:hAnsi="Calibri" w:cs="Calibri"/>
                <w:sz w:val="20"/>
              </w:rPr>
              <w:t xml:space="preserve">Property </w:t>
            </w:r>
            <w:r w:rsidRPr="00C07938">
              <w:rPr>
                <w:rFonts w:ascii="Calibri" w:hAnsi="Calibri" w:cs="Calibri"/>
                <w:sz w:val="20"/>
              </w:rPr>
              <w:t>Agent</w:t>
            </w:r>
            <w:r w:rsidR="00867A91" w:rsidRPr="00C07938">
              <w:rPr>
                <w:rFonts w:ascii="Calibri" w:hAnsi="Calibri" w:cs="Calibri"/>
                <w:sz w:val="20"/>
              </w:rPr>
              <w:t>’</w:t>
            </w:r>
            <w:r w:rsidRPr="00C07938">
              <w:rPr>
                <w:rFonts w:ascii="Calibri" w:hAnsi="Calibri" w:cs="Calibri"/>
                <w:sz w:val="20"/>
              </w:rPr>
              <w:t xml:space="preserve">s name printed on the Trust </w:t>
            </w:r>
            <w:r w:rsidR="00117540" w:rsidRPr="00C07938">
              <w:rPr>
                <w:rFonts w:ascii="Calibri" w:hAnsi="Calibri" w:cs="Calibri"/>
                <w:sz w:val="20"/>
              </w:rPr>
              <w:t>A</w:t>
            </w:r>
            <w:r w:rsidRPr="00C07938">
              <w:rPr>
                <w:rFonts w:ascii="Calibri" w:hAnsi="Calibri" w:cs="Calibri"/>
                <w:sz w:val="20"/>
              </w:rPr>
              <w:t>ccount Receipt?</w:t>
            </w:r>
          </w:p>
        </w:tc>
        <w:tc>
          <w:tcPr>
            <w:tcW w:w="7938" w:type="dxa"/>
            <w:shd w:val="clear" w:color="auto" w:fill="auto"/>
            <w:vAlign w:val="center"/>
          </w:tcPr>
          <w:p w14:paraId="248D7066"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D0CD2C2" w14:textId="77777777" w:rsidTr="000B5AED">
        <w:tc>
          <w:tcPr>
            <w:tcW w:w="561" w:type="dxa"/>
            <w:shd w:val="clear" w:color="auto" w:fill="auto"/>
            <w:vAlign w:val="center"/>
          </w:tcPr>
          <w:p w14:paraId="4E1F84A9"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2A3117CB"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the </w:t>
            </w:r>
            <w:r w:rsidR="00A35563" w:rsidRPr="00C07938">
              <w:rPr>
                <w:rFonts w:ascii="Calibri" w:hAnsi="Calibri" w:cs="Calibri"/>
                <w:sz w:val="20"/>
              </w:rPr>
              <w:t xml:space="preserve">ABN or ACN </w:t>
            </w:r>
            <w:r w:rsidRPr="00C07938">
              <w:rPr>
                <w:rFonts w:ascii="Calibri" w:hAnsi="Calibri" w:cs="Calibri"/>
                <w:sz w:val="20"/>
              </w:rPr>
              <w:t xml:space="preserve">printed on the Trust </w:t>
            </w:r>
            <w:r w:rsidR="00117540" w:rsidRPr="00C07938">
              <w:rPr>
                <w:rFonts w:ascii="Calibri" w:hAnsi="Calibri" w:cs="Calibri"/>
                <w:sz w:val="20"/>
              </w:rPr>
              <w:t>A</w:t>
            </w:r>
            <w:r w:rsidRPr="00C07938">
              <w:rPr>
                <w:rFonts w:ascii="Calibri" w:hAnsi="Calibri" w:cs="Calibri"/>
                <w:sz w:val="20"/>
              </w:rPr>
              <w:t>ccount Receipt</w:t>
            </w:r>
            <w:r w:rsidR="00A35563" w:rsidRPr="00C07938">
              <w:rPr>
                <w:rFonts w:ascii="Calibri" w:hAnsi="Calibri" w:cs="Calibri"/>
                <w:sz w:val="20"/>
              </w:rPr>
              <w:t>?</w:t>
            </w:r>
          </w:p>
        </w:tc>
        <w:tc>
          <w:tcPr>
            <w:tcW w:w="7938" w:type="dxa"/>
            <w:shd w:val="clear" w:color="auto" w:fill="auto"/>
            <w:vAlign w:val="center"/>
          </w:tcPr>
          <w:p w14:paraId="386A9CC4"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FFE483A" w14:textId="77777777"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1B89B15" w14:textId="77777777" w:rsidTr="000B5AED">
        <w:tc>
          <w:tcPr>
            <w:tcW w:w="15309" w:type="dxa"/>
            <w:gridSpan w:val="3"/>
            <w:shd w:val="clear" w:color="auto" w:fill="auto"/>
            <w:vAlign w:val="center"/>
          </w:tcPr>
          <w:p w14:paraId="79259456"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14:paraId="1BA1B14B" w14:textId="77777777" w:rsidTr="000B5AED">
        <w:tc>
          <w:tcPr>
            <w:tcW w:w="561" w:type="dxa"/>
            <w:shd w:val="clear" w:color="auto" w:fill="auto"/>
            <w:vAlign w:val="center"/>
          </w:tcPr>
          <w:p w14:paraId="1222479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820AF2A" w14:textId="534FD722"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trust money from the trust account by a trust account cheque</w:t>
            </w:r>
            <w:r w:rsidRPr="00C07938">
              <w:rPr>
                <w:rFonts w:ascii="Calibri" w:hAnsi="Calibri" w:cs="Calibri"/>
                <w:sz w:val="20"/>
              </w:rPr>
              <w:t>?</w:t>
            </w:r>
          </w:p>
        </w:tc>
        <w:tc>
          <w:tcPr>
            <w:tcW w:w="992" w:type="dxa"/>
            <w:shd w:val="clear" w:color="auto" w:fill="auto"/>
            <w:vAlign w:val="center"/>
          </w:tcPr>
          <w:p w14:paraId="28ECB32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7558052" w14:textId="77777777" w:rsidTr="000B5AED">
        <w:tc>
          <w:tcPr>
            <w:tcW w:w="561" w:type="dxa"/>
            <w:shd w:val="clear" w:color="auto" w:fill="auto"/>
            <w:vAlign w:val="center"/>
          </w:tcPr>
          <w:p w14:paraId="251B40B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8EAEB5" w14:textId="142645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w:t>
            </w:r>
          </w:p>
        </w:tc>
        <w:tc>
          <w:tcPr>
            <w:tcW w:w="992" w:type="dxa"/>
            <w:shd w:val="clear" w:color="auto" w:fill="auto"/>
            <w:vAlign w:val="center"/>
          </w:tcPr>
          <w:p w14:paraId="79D123C0"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628C87E" w14:textId="46E7D1B9" w:rsidR="00A144C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6946"/>
        <w:gridCol w:w="992"/>
      </w:tblGrid>
      <w:tr w:rsidR="00C72B76" w:rsidRPr="00C07938" w14:paraId="0765C6E0" w14:textId="77777777" w:rsidTr="006B628F">
        <w:tc>
          <w:tcPr>
            <w:tcW w:w="15309" w:type="dxa"/>
            <w:gridSpan w:val="4"/>
            <w:shd w:val="clear" w:color="auto" w:fill="auto"/>
            <w:vAlign w:val="center"/>
          </w:tcPr>
          <w:p w14:paraId="7C84A2C8" w14:textId="3403B714" w:rsidR="00C72B76" w:rsidRPr="00C07938" w:rsidRDefault="00C72B76" w:rsidP="006B628F">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INTERNAL CONTROL</w:t>
            </w:r>
          </w:p>
        </w:tc>
      </w:tr>
      <w:tr w:rsidR="00C72B76" w:rsidRPr="00C07938" w14:paraId="6A91AD78" w14:textId="77777777" w:rsidTr="001630A7">
        <w:tc>
          <w:tcPr>
            <w:tcW w:w="561" w:type="dxa"/>
            <w:shd w:val="clear" w:color="auto" w:fill="auto"/>
            <w:vAlign w:val="center"/>
          </w:tcPr>
          <w:p w14:paraId="668B285C"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039838FA" w14:textId="198A1F35"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is signatory to the trust account</w:t>
            </w:r>
          </w:p>
        </w:tc>
        <w:tc>
          <w:tcPr>
            <w:tcW w:w="7938" w:type="dxa"/>
            <w:gridSpan w:val="2"/>
            <w:shd w:val="clear" w:color="auto" w:fill="auto"/>
            <w:vAlign w:val="center"/>
          </w:tcPr>
          <w:p w14:paraId="01CE835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72B76" w:rsidRPr="00C07938" w14:paraId="40EDEA5C" w14:textId="77777777" w:rsidTr="001630A7">
        <w:tc>
          <w:tcPr>
            <w:tcW w:w="561" w:type="dxa"/>
            <w:shd w:val="clear" w:color="auto" w:fill="auto"/>
            <w:vAlign w:val="center"/>
          </w:tcPr>
          <w:p w14:paraId="71B8C104"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57D1A0ED" w14:textId="6CCC7A44"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within the organisation can make payment from the trust account by EFT (this might be different to the signatory(s))</w:t>
            </w:r>
          </w:p>
        </w:tc>
        <w:tc>
          <w:tcPr>
            <w:tcW w:w="7938" w:type="dxa"/>
            <w:gridSpan w:val="2"/>
            <w:shd w:val="clear" w:color="auto" w:fill="auto"/>
            <w:vAlign w:val="center"/>
          </w:tcPr>
          <w:p w14:paraId="2017824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5318A34E" w14:textId="77777777" w:rsidTr="001630A7">
        <w:tc>
          <w:tcPr>
            <w:tcW w:w="561" w:type="dxa"/>
            <w:shd w:val="clear" w:color="auto" w:fill="auto"/>
            <w:vAlign w:val="center"/>
          </w:tcPr>
          <w:p w14:paraId="4E296626"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2540A2A3" w14:textId="086AD53B"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organisation have a policy/procedure to verify payment details into the trust account by EFT?</w:t>
            </w:r>
          </w:p>
        </w:tc>
        <w:tc>
          <w:tcPr>
            <w:tcW w:w="992" w:type="dxa"/>
            <w:shd w:val="clear" w:color="auto" w:fill="auto"/>
            <w:vAlign w:val="center"/>
          </w:tcPr>
          <w:p w14:paraId="3BAC111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05407CD3" w14:textId="77777777" w:rsidTr="001630A7">
        <w:tc>
          <w:tcPr>
            <w:tcW w:w="561" w:type="dxa"/>
            <w:shd w:val="clear" w:color="auto" w:fill="auto"/>
            <w:vAlign w:val="center"/>
          </w:tcPr>
          <w:p w14:paraId="787CF189"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C4B1292" w14:textId="7543FA6B"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organisation have a policy/procedure to verify payment details out of the trust account by EFT?</w:t>
            </w:r>
          </w:p>
        </w:tc>
        <w:tc>
          <w:tcPr>
            <w:tcW w:w="992" w:type="dxa"/>
            <w:shd w:val="clear" w:color="auto" w:fill="auto"/>
            <w:vAlign w:val="center"/>
          </w:tcPr>
          <w:p w14:paraId="17146A5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B1F581F" w14:textId="77777777" w:rsidR="00C72B76" w:rsidRPr="00AF7D77" w:rsidRDefault="00C72B76" w:rsidP="006E510D">
      <w:pPr>
        <w:rPr>
          <w:rFonts w:ascii="Calibri" w:hAnsi="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95"/>
        <w:gridCol w:w="6946"/>
        <w:gridCol w:w="992"/>
      </w:tblGrid>
      <w:tr w:rsidR="00595E44" w:rsidRPr="00C07938" w14:paraId="25FD657E" w14:textId="77777777" w:rsidTr="000B5AED">
        <w:tc>
          <w:tcPr>
            <w:tcW w:w="15309" w:type="dxa"/>
            <w:gridSpan w:val="4"/>
            <w:shd w:val="clear" w:color="auto" w:fill="auto"/>
            <w:vAlign w:val="center"/>
          </w:tcPr>
          <w:p w14:paraId="75A06987"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13 - TRUST ACCOUNT CHEQUES</w:t>
            </w:r>
            <w:r w:rsidR="000E064E" w:rsidRPr="00C07938">
              <w:rPr>
                <w:rFonts w:ascii="Calibri" w:hAnsi="Calibri" w:cs="Calibri"/>
                <w:b/>
                <w:sz w:val="20"/>
              </w:rPr>
              <w:t xml:space="preserve"> (complete only if answered yes to point 21)</w:t>
            </w:r>
          </w:p>
        </w:tc>
      </w:tr>
      <w:tr w:rsidR="00A35563" w:rsidRPr="00C07938" w14:paraId="78906F3C" w14:textId="77777777" w:rsidTr="002E5875">
        <w:tc>
          <w:tcPr>
            <w:tcW w:w="576" w:type="dxa"/>
            <w:shd w:val="clear" w:color="auto" w:fill="auto"/>
            <w:vAlign w:val="center"/>
          </w:tcPr>
          <w:p w14:paraId="052B5996"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6B18758E"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Property Agent’s name </w:t>
            </w:r>
            <w:r w:rsidRPr="00C07938">
              <w:rPr>
                <w:rFonts w:ascii="Calibri" w:hAnsi="Calibri" w:cs="Calibri"/>
                <w:sz w:val="20"/>
              </w:rPr>
              <w:t>printed on the Trust Account Cheque?</w:t>
            </w:r>
          </w:p>
        </w:tc>
        <w:tc>
          <w:tcPr>
            <w:tcW w:w="7938" w:type="dxa"/>
            <w:gridSpan w:val="2"/>
            <w:shd w:val="clear" w:color="auto" w:fill="auto"/>
            <w:vAlign w:val="center"/>
          </w:tcPr>
          <w:p w14:paraId="2462ACEB"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C07938" w14:paraId="0A24A1F8" w14:textId="77777777" w:rsidTr="002E5875">
        <w:tc>
          <w:tcPr>
            <w:tcW w:w="576" w:type="dxa"/>
            <w:shd w:val="clear" w:color="auto" w:fill="auto"/>
            <w:vAlign w:val="center"/>
          </w:tcPr>
          <w:p w14:paraId="58085605"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52D8D628"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ABN or </w:t>
            </w:r>
            <w:r w:rsidRPr="00C07938">
              <w:rPr>
                <w:rFonts w:ascii="Calibri" w:hAnsi="Calibri" w:cs="Calibri"/>
                <w:sz w:val="20"/>
              </w:rPr>
              <w:t xml:space="preserve">ACN printed on the Trust Account Cheque? </w:t>
            </w:r>
          </w:p>
        </w:tc>
        <w:tc>
          <w:tcPr>
            <w:tcW w:w="7938" w:type="dxa"/>
            <w:gridSpan w:val="2"/>
            <w:shd w:val="clear" w:color="auto" w:fill="auto"/>
            <w:vAlign w:val="center"/>
          </w:tcPr>
          <w:p w14:paraId="639C9C4A"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14:paraId="3EE19490" w14:textId="77777777" w:rsidTr="000B5AED">
        <w:tc>
          <w:tcPr>
            <w:tcW w:w="576" w:type="dxa"/>
            <w:shd w:val="clear" w:color="auto" w:fill="auto"/>
            <w:vAlign w:val="center"/>
          </w:tcPr>
          <w:p w14:paraId="3A666DD4" w14:textId="77777777" w:rsidR="003B5B9F" w:rsidRPr="00C07938"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14:paraId="0690237A" w14:textId="77777777"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Are the words “trust account” printed on the Trust Account Cheque?</w:t>
            </w:r>
          </w:p>
        </w:tc>
        <w:tc>
          <w:tcPr>
            <w:tcW w:w="992" w:type="dxa"/>
            <w:shd w:val="clear" w:color="auto" w:fill="auto"/>
            <w:vAlign w:val="center"/>
          </w:tcPr>
          <w:p w14:paraId="62ADC168" w14:textId="77777777"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F0D33B9"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F176845" w14:textId="77777777" w:rsidTr="000B5AED">
        <w:tc>
          <w:tcPr>
            <w:tcW w:w="15309" w:type="dxa"/>
            <w:gridSpan w:val="3"/>
            <w:shd w:val="clear" w:color="auto" w:fill="auto"/>
            <w:vAlign w:val="center"/>
          </w:tcPr>
          <w:p w14:paraId="6886311F"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14:paraId="5B010C72" w14:textId="77777777" w:rsidTr="000B5AED">
        <w:tc>
          <w:tcPr>
            <w:tcW w:w="561" w:type="dxa"/>
            <w:shd w:val="clear" w:color="auto" w:fill="auto"/>
            <w:vAlign w:val="center"/>
          </w:tcPr>
          <w:p w14:paraId="4008227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320065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payments of trust money by electronic funds transfer?</w:t>
            </w:r>
          </w:p>
        </w:tc>
        <w:tc>
          <w:tcPr>
            <w:tcW w:w="992" w:type="dxa"/>
            <w:shd w:val="clear" w:color="auto" w:fill="auto"/>
            <w:vAlign w:val="center"/>
          </w:tcPr>
          <w:p w14:paraId="4E9F941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5D8C9511" w14:textId="77777777" w:rsidTr="000B5AED">
        <w:tc>
          <w:tcPr>
            <w:tcW w:w="561" w:type="dxa"/>
            <w:shd w:val="clear" w:color="auto" w:fill="auto"/>
            <w:vAlign w:val="center"/>
          </w:tcPr>
          <w:p w14:paraId="5247664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82C7F9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does the Property Agent have written authorities from the persons on whose behalf payments are made by electronic funds transfer?</w:t>
            </w:r>
          </w:p>
        </w:tc>
        <w:tc>
          <w:tcPr>
            <w:tcW w:w="992" w:type="dxa"/>
            <w:shd w:val="clear" w:color="auto" w:fill="auto"/>
            <w:vAlign w:val="center"/>
          </w:tcPr>
          <w:p w14:paraId="7E27F26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E9922D" w14:textId="77777777" w:rsidTr="000B5AED">
        <w:tc>
          <w:tcPr>
            <w:tcW w:w="561" w:type="dxa"/>
            <w:shd w:val="clear" w:color="auto" w:fill="auto"/>
            <w:vAlign w:val="center"/>
          </w:tcPr>
          <w:p w14:paraId="753F9A0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4059547" w14:textId="77777777"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sidRPr="00134E92">
              <w:rPr>
                <w:rFonts w:ascii="Calibri" w:hAnsi="Calibri" w:cs="Calibri"/>
                <w:sz w:val="20"/>
              </w:rPr>
              <w:t>A</w:t>
            </w:r>
            <w:r w:rsidR="00A35563" w:rsidRPr="00134E92">
              <w:rPr>
                <w:rFonts w:ascii="Calibri" w:hAnsi="Calibri" w:cs="Calibri"/>
                <w:sz w:val="20"/>
              </w:rPr>
              <w:t>re the individual transfers authorised by the person in charge of the business premises at which the payment is made or a person acting for an on behalf of the person in charge?</w:t>
            </w:r>
            <w:r w:rsidR="00A35563" w:rsidRPr="00FC6493">
              <w:rPr>
                <w:rFonts w:ascii="Calibri" w:hAnsi="Calibri" w:cs="Calibri"/>
                <w:sz w:val="20"/>
              </w:rPr>
              <w:t xml:space="preserve">  </w:t>
            </w:r>
          </w:p>
        </w:tc>
        <w:tc>
          <w:tcPr>
            <w:tcW w:w="992" w:type="dxa"/>
            <w:shd w:val="clear" w:color="auto" w:fill="auto"/>
            <w:vAlign w:val="center"/>
          </w:tcPr>
          <w:p w14:paraId="053C933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0A47918" w14:textId="77777777" w:rsidTr="000B5AED">
        <w:tc>
          <w:tcPr>
            <w:tcW w:w="561" w:type="dxa"/>
            <w:shd w:val="clear" w:color="auto" w:fill="auto"/>
            <w:vAlign w:val="center"/>
          </w:tcPr>
          <w:p w14:paraId="3E99D4B0" w14:textId="77777777"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E814605" w14:textId="77777777"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14:paraId="3067FEBE"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0C65ECA" w14:textId="77777777"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49309F1" w14:textId="77777777" w:rsidTr="000B5AED">
        <w:tc>
          <w:tcPr>
            <w:tcW w:w="15309" w:type="dxa"/>
            <w:gridSpan w:val="3"/>
            <w:shd w:val="clear" w:color="auto" w:fill="auto"/>
            <w:vAlign w:val="center"/>
          </w:tcPr>
          <w:p w14:paraId="352F59C1"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15 – TRUST ACCOUNT CASH BOOKS</w:t>
            </w:r>
          </w:p>
        </w:tc>
      </w:tr>
      <w:tr w:rsidR="00A35563" w:rsidRPr="00FC6493" w14:paraId="426CED08" w14:textId="77777777" w:rsidTr="000B5AED">
        <w:tc>
          <w:tcPr>
            <w:tcW w:w="561" w:type="dxa"/>
            <w:shd w:val="clear" w:color="auto" w:fill="auto"/>
            <w:vAlign w:val="center"/>
          </w:tcPr>
          <w:p w14:paraId="47F151A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D6F55A"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keep </w:t>
            </w:r>
            <w:r w:rsidR="00404D9D" w:rsidRPr="00C07938">
              <w:rPr>
                <w:rFonts w:ascii="Calibri" w:hAnsi="Calibri" w:cs="Calibri"/>
                <w:sz w:val="20"/>
              </w:rPr>
              <w:t>cash</w:t>
            </w:r>
            <w:r w:rsidRPr="00C07938">
              <w:rPr>
                <w:rFonts w:ascii="Calibri" w:hAnsi="Calibri" w:cs="Calibri"/>
                <w:sz w:val="20"/>
              </w:rPr>
              <w:t xml:space="preserve"> books in respect of the trust account? </w:t>
            </w:r>
          </w:p>
        </w:tc>
        <w:tc>
          <w:tcPr>
            <w:tcW w:w="992" w:type="dxa"/>
            <w:shd w:val="clear" w:color="auto" w:fill="auto"/>
            <w:vAlign w:val="center"/>
          </w:tcPr>
          <w:p w14:paraId="448F2435"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r w:rsidR="00A35563" w:rsidRPr="00FC6493" w14:paraId="28D593ED" w14:textId="77777777" w:rsidTr="000B5AED">
        <w:tc>
          <w:tcPr>
            <w:tcW w:w="561" w:type="dxa"/>
            <w:shd w:val="clear" w:color="auto" w:fill="auto"/>
            <w:vAlign w:val="center"/>
          </w:tcPr>
          <w:p w14:paraId="67CE155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8155E61"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trust account cash book record the receipt and payment particulars in the order in which the money is received or paid?</w:t>
            </w:r>
          </w:p>
        </w:tc>
        <w:tc>
          <w:tcPr>
            <w:tcW w:w="992" w:type="dxa"/>
            <w:shd w:val="clear" w:color="auto" w:fill="auto"/>
            <w:vAlign w:val="center"/>
          </w:tcPr>
          <w:p w14:paraId="16D29CC9"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bl>
    <w:p w14:paraId="2498BAD3"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14:paraId="531A8612" w14:textId="77777777" w:rsidTr="00B71F72">
        <w:tc>
          <w:tcPr>
            <w:tcW w:w="15309" w:type="dxa"/>
            <w:gridSpan w:val="3"/>
            <w:shd w:val="clear" w:color="auto" w:fill="auto"/>
            <w:vAlign w:val="center"/>
          </w:tcPr>
          <w:p w14:paraId="1243EE52" w14:textId="77777777"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14:paraId="077FEED6" w14:textId="77777777" w:rsidTr="000B5AED">
        <w:tc>
          <w:tcPr>
            <w:tcW w:w="561" w:type="dxa"/>
            <w:shd w:val="clear" w:color="auto" w:fill="auto"/>
            <w:vAlign w:val="center"/>
          </w:tcPr>
          <w:p w14:paraId="3B9648E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7813D3" w14:textId="77777777"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14:paraId="0C9D3ED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0C29AE" w14:textId="77777777" w:rsidTr="000B5AED">
        <w:tc>
          <w:tcPr>
            <w:tcW w:w="561" w:type="dxa"/>
            <w:shd w:val="clear" w:color="auto" w:fill="auto"/>
            <w:vAlign w:val="center"/>
          </w:tcPr>
          <w:p w14:paraId="51FA3479" w14:textId="77777777"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14:paraId="06BBF0A9" w14:textId="0582F7C0"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Does the property agent reconcile the trust account by:</w:t>
            </w:r>
          </w:p>
        </w:tc>
      </w:tr>
      <w:tr w:rsidR="00A35563" w:rsidRPr="00FC6493" w14:paraId="78B99697" w14:textId="77777777" w:rsidTr="000B5AED">
        <w:tc>
          <w:tcPr>
            <w:tcW w:w="561" w:type="dxa"/>
            <w:shd w:val="clear" w:color="auto" w:fill="auto"/>
            <w:vAlign w:val="center"/>
          </w:tcPr>
          <w:p w14:paraId="34A7F17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E6785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14:paraId="09A42204"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1D809A3" w14:textId="77777777" w:rsidTr="000B5AED">
        <w:tc>
          <w:tcPr>
            <w:tcW w:w="561" w:type="dxa"/>
            <w:shd w:val="clear" w:color="auto" w:fill="auto"/>
            <w:vAlign w:val="center"/>
          </w:tcPr>
          <w:p w14:paraId="02D3265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97227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matching the balance of the trust account cash books with the statements issued for the trust account by the approved financial institution (reconciliation to “bank statements”); and taking into account unpresented payments, deposits in transit and other adjustments; and</w:t>
            </w:r>
          </w:p>
        </w:tc>
        <w:tc>
          <w:tcPr>
            <w:tcW w:w="992" w:type="dxa"/>
            <w:shd w:val="clear" w:color="auto" w:fill="auto"/>
            <w:vAlign w:val="center"/>
          </w:tcPr>
          <w:p w14:paraId="2B65220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4CAFDD5" w14:textId="77777777" w:rsidTr="000B5AED">
        <w:tc>
          <w:tcPr>
            <w:tcW w:w="561" w:type="dxa"/>
            <w:shd w:val="clear" w:color="auto" w:fill="auto"/>
            <w:vAlign w:val="center"/>
          </w:tcPr>
          <w:p w14:paraId="37F6A5E8" w14:textId="77777777"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477A25" w14:textId="0C6746E3"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preparing a schedule of the property agent’s ledger accounts that:</w:t>
            </w:r>
          </w:p>
        </w:tc>
        <w:tc>
          <w:tcPr>
            <w:tcW w:w="992" w:type="dxa"/>
            <w:shd w:val="clear" w:color="auto" w:fill="auto"/>
            <w:vAlign w:val="center"/>
          </w:tcPr>
          <w:p w14:paraId="2D258E2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820706" w14:textId="77777777" w:rsidTr="000B5AED">
        <w:tc>
          <w:tcPr>
            <w:tcW w:w="561" w:type="dxa"/>
            <w:shd w:val="clear" w:color="auto" w:fill="auto"/>
            <w:vAlign w:val="center"/>
          </w:tcPr>
          <w:p w14:paraId="4A78866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CA10B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records the name of each client, property or transaction for whom the property agent holds trust money; and</w:t>
            </w:r>
          </w:p>
        </w:tc>
        <w:tc>
          <w:tcPr>
            <w:tcW w:w="992" w:type="dxa"/>
            <w:shd w:val="clear" w:color="auto" w:fill="auto"/>
            <w:vAlign w:val="center"/>
          </w:tcPr>
          <w:p w14:paraId="3EEF0AE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61611D6" w14:textId="77777777" w:rsidTr="000B5AED">
        <w:tc>
          <w:tcPr>
            <w:tcW w:w="561" w:type="dxa"/>
            <w:shd w:val="clear" w:color="auto" w:fill="auto"/>
            <w:vAlign w:val="center"/>
          </w:tcPr>
          <w:p w14:paraId="5E54597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4F9978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states the amount of money held in each ledger account; and</w:t>
            </w:r>
          </w:p>
        </w:tc>
        <w:tc>
          <w:tcPr>
            <w:tcW w:w="992" w:type="dxa"/>
            <w:shd w:val="clear" w:color="auto" w:fill="auto"/>
            <w:vAlign w:val="center"/>
          </w:tcPr>
          <w:p w14:paraId="5636F9B2"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00523E21" w14:textId="77777777" w:rsidTr="000B5AED">
        <w:tc>
          <w:tcPr>
            <w:tcW w:w="561" w:type="dxa"/>
            <w:shd w:val="clear" w:color="auto" w:fill="auto"/>
            <w:vAlign w:val="center"/>
          </w:tcPr>
          <w:p w14:paraId="67B6EEF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FB85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results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14:paraId="1F40498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E381B0D" w14:textId="77777777" w:rsidTr="000B5AED">
        <w:tc>
          <w:tcPr>
            <w:tcW w:w="561" w:type="dxa"/>
            <w:shd w:val="clear" w:color="auto" w:fill="auto"/>
            <w:vAlign w:val="center"/>
          </w:tcPr>
          <w:p w14:paraId="6E26294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90AE9A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any ledger accounts schedule contain any overdrawn (DR) balances?</w:t>
            </w:r>
          </w:p>
          <w:p w14:paraId="42B297F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14:paraId="587BBE1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63657EF" w14:textId="77777777" w:rsidTr="000B5AED">
        <w:tc>
          <w:tcPr>
            <w:tcW w:w="561" w:type="dxa"/>
            <w:shd w:val="clear" w:color="auto" w:fill="auto"/>
            <w:vAlign w:val="center"/>
          </w:tcPr>
          <w:p w14:paraId="6972790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99909A" w14:textId="77777777" w:rsidR="00A35563" w:rsidRPr="00FC6493" w:rsidRDefault="00D35773"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w:t>
            </w:r>
            <w:r w:rsidR="00A35563" w:rsidRPr="00FC6493">
              <w:rPr>
                <w:rFonts w:ascii="Calibri" w:hAnsi="Calibri" w:cs="Calibri"/>
                <w:sz w:val="20"/>
              </w:rPr>
              <w:t xml:space="preserve"> debit balances cleared/rectified promptly, ie at least within one month? </w:t>
            </w:r>
          </w:p>
        </w:tc>
        <w:tc>
          <w:tcPr>
            <w:tcW w:w="992" w:type="dxa"/>
            <w:shd w:val="clear" w:color="auto" w:fill="auto"/>
            <w:vAlign w:val="center"/>
          </w:tcPr>
          <w:p w14:paraId="094D515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564028" w:rsidRPr="00FC6493" w14:paraId="377006CB" w14:textId="77777777" w:rsidTr="000B5AED">
        <w:tc>
          <w:tcPr>
            <w:tcW w:w="561" w:type="dxa"/>
            <w:shd w:val="clear" w:color="auto" w:fill="auto"/>
            <w:vAlign w:val="center"/>
          </w:tcPr>
          <w:p w14:paraId="5D70C5A5" w14:textId="77777777" w:rsidR="00564028" w:rsidRPr="00D75A2B" w:rsidRDefault="00564028"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A5B200F" w14:textId="2B7AAE91" w:rsidR="00564028" w:rsidRPr="00D75A2B" w:rsidRDefault="00564028" w:rsidP="006E510D">
            <w:pPr>
              <w:overflowPunct w:val="0"/>
              <w:autoSpaceDE w:val="0"/>
              <w:autoSpaceDN w:val="0"/>
              <w:adjustRightInd w:val="0"/>
              <w:spacing w:line="276" w:lineRule="auto"/>
              <w:jc w:val="both"/>
              <w:textAlignment w:val="baseline"/>
              <w:rPr>
                <w:rFonts w:ascii="Calibri" w:hAnsi="Calibri" w:cs="Calibri"/>
                <w:sz w:val="20"/>
              </w:rPr>
            </w:pPr>
            <w:r w:rsidRPr="00D75A2B">
              <w:rPr>
                <w:rFonts w:ascii="Calibri" w:hAnsi="Calibri" w:cs="Calibri"/>
                <w:sz w:val="20"/>
              </w:rPr>
              <w:t xml:space="preserve">Are the supporting </w:t>
            </w:r>
            <w:r w:rsidR="00D75A2B" w:rsidRPr="00D75A2B">
              <w:rPr>
                <w:rFonts w:ascii="Calibri" w:hAnsi="Calibri" w:cs="Calibri"/>
                <w:sz w:val="20"/>
              </w:rPr>
              <w:t xml:space="preserve">hard copy </w:t>
            </w:r>
            <w:r w:rsidRPr="00D75A2B">
              <w:rPr>
                <w:rFonts w:ascii="Calibri" w:hAnsi="Calibri" w:cs="Calibri"/>
                <w:sz w:val="20"/>
              </w:rPr>
              <w:t xml:space="preserve">documents filed with the month end reconciliation report to create a complete month end </w:t>
            </w:r>
            <w:r w:rsidR="00D75A2B" w:rsidRPr="00D75A2B">
              <w:rPr>
                <w:rFonts w:ascii="Calibri" w:hAnsi="Calibri" w:cs="Calibri"/>
                <w:sz w:val="20"/>
              </w:rPr>
              <w:t>reconciliation?</w:t>
            </w:r>
          </w:p>
        </w:tc>
        <w:tc>
          <w:tcPr>
            <w:tcW w:w="992" w:type="dxa"/>
            <w:shd w:val="clear" w:color="auto" w:fill="auto"/>
            <w:vAlign w:val="center"/>
          </w:tcPr>
          <w:p w14:paraId="24E9C67A" w14:textId="77777777" w:rsidR="00564028" w:rsidRPr="00FC6493" w:rsidRDefault="00564028"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DD86A28" w14:textId="3BA4F684" w:rsidR="00C07938" w:rsidRDefault="00C07938" w:rsidP="006E510D">
      <w:pPr>
        <w:rPr>
          <w:sz w:val="16"/>
        </w:rPr>
      </w:pPr>
    </w:p>
    <w:p w14:paraId="408B50BB" w14:textId="77777777" w:rsidR="000E064E" w:rsidRDefault="00C07938" w:rsidP="006E510D">
      <w:pPr>
        <w:rPr>
          <w:sz w:val="16"/>
        </w:rPr>
      </w:pPr>
      <w:r>
        <w:rPr>
          <w:sz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03E0F1D9" w14:textId="77777777" w:rsidTr="000B5AED">
        <w:tc>
          <w:tcPr>
            <w:tcW w:w="15309" w:type="dxa"/>
            <w:gridSpan w:val="3"/>
            <w:shd w:val="clear" w:color="auto" w:fill="auto"/>
            <w:vAlign w:val="center"/>
          </w:tcPr>
          <w:p w14:paraId="126D3D9A" w14:textId="77777777"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14:paraId="6AC885BA" w14:textId="77777777" w:rsidTr="000B5AED">
        <w:tc>
          <w:tcPr>
            <w:tcW w:w="15309" w:type="dxa"/>
            <w:gridSpan w:val="3"/>
            <w:shd w:val="clear" w:color="auto" w:fill="auto"/>
            <w:vAlign w:val="center"/>
          </w:tcPr>
          <w:p w14:paraId="67AACE72" w14:textId="77777777"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14:paraId="1EBEE998" w14:textId="77777777"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14:paraId="1D144191"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14:paraId="2D2406E2"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14:paraId="5A28D036"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14:paraId="43527024" w14:textId="77777777" w:rsidTr="000B5AED">
        <w:tc>
          <w:tcPr>
            <w:tcW w:w="561" w:type="dxa"/>
            <w:shd w:val="clear" w:color="auto" w:fill="auto"/>
            <w:vAlign w:val="center"/>
          </w:tcPr>
          <w:p w14:paraId="29BF0FC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CE269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opening balance of the monthly reconciliation trust a/c balance agree with the last month’s closing balance of the reconciliation</w:t>
            </w:r>
            <w:r w:rsidR="00867A91">
              <w:rPr>
                <w:rFonts w:ascii="Calibri" w:hAnsi="Calibri" w:cs="Calibri"/>
                <w:sz w:val="20"/>
              </w:rPr>
              <w:t xml:space="preserve"> for all months of the year?</w:t>
            </w:r>
          </w:p>
        </w:tc>
        <w:tc>
          <w:tcPr>
            <w:tcW w:w="992" w:type="dxa"/>
            <w:shd w:val="clear" w:color="auto" w:fill="auto"/>
            <w:vAlign w:val="center"/>
          </w:tcPr>
          <w:p w14:paraId="7CAAE64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14:paraId="6100146A" w14:textId="77777777" w:rsidTr="00992826">
        <w:tc>
          <w:tcPr>
            <w:tcW w:w="561" w:type="dxa"/>
            <w:shd w:val="clear" w:color="auto" w:fill="auto"/>
            <w:vAlign w:val="center"/>
          </w:tcPr>
          <w:p w14:paraId="4CA4F044" w14:textId="77777777"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6EA23CB6" w14:textId="77777777"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2E5875">
              <w:rPr>
                <w:rFonts w:ascii="Calibri" w:hAnsi="Calibri" w:cs="Calibri"/>
                <w:sz w:val="20"/>
              </w:rPr>
              <w:t>details</w:t>
            </w:r>
            <w:r w:rsidR="002E5875" w:rsidRPr="00117540">
              <w:rPr>
                <w:rFonts w:ascii="Calibri" w:hAnsi="Calibri" w:cs="Calibri"/>
                <w:sz w:val="20"/>
              </w:rPr>
              <w:t xml:space="preserve"> </w:t>
            </w:r>
            <w:r w:rsidR="002E5875">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14:paraId="38E6202E" w14:textId="77777777" w:rsidTr="000B5AED">
        <w:tc>
          <w:tcPr>
            <w:tcW w:w="561" w:type="dxa"/>
            <w:shd w:val="clear" w:color="auto" w:fill="auto"/>
            <w:vAlign w:val="center"/>
          </w:tcPr>
          <w:p w14:paraId="5B1C21E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4DEE10"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Is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14:paraId="05B2D6C6"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04C0900" w14:textId="77777777" w:rsidTr="000B5AED">
        <w:tc>
          <w:tcPr>
            <w:tcW w:w="561" w:type="dxa"/>
            <w:shd w:val="clear" w:color="auto" w:fill="auto"/>
            <w:vAlign w:val="center"/>
          </w:tcPr>
          <w:p w14:paraId="6F6D4BA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EFCB97C"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adjustments for errors rectified within a few days of discovery in the reconciling procedures? </w:t>
            </w:r>
          </w:p>
        </w:tc>
        <w:tc>
          <w:tcPr>
            <w:tcW w:w="992" w:type="dxa"/>
            <w:shd w:val="clear" w:color="auto" w:fill="auto"/>
            <w:vAlign w:val="center"/>
          </w:tcPr>
          <w:p w14:paraId="5064A648"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6F4BF2A" w14:textId="77777777" w:rsidTr="000B5AED">
        <w:tc>
          <w:tcPr>
            <w:tcW w:w="561" w:type="dxa"/>
            <w:shd w:val="clear" w:color="auto" w:fill="auto"/>
            <w:vAlign w:val="center"/>
          </w:tcPr>
          <w:p w14:paraId="40020D9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D0CD86"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long outstanding or stale (15 months old) unpresented cheques appropriately followed up or cleared? </w:t>
            </w:r>
          </w:p>
        </w:tc>
        <w:tc>
          <w:tcPr>
            <w:tcW w:w="992" w:type="dxa"/>
            <w:shd w:val="clear" w:color="auto" w:fill="auto"/>
            <w:vAlign w:val="center"/>
          </w:tcPr>
          <w:p w14:paraId="4A695BD4"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2C0BB1BB" w14:textId="77777777" w:rsidTr="000B5AED">
        <w:tc>
          <w:tcPr>
            <w:tcW w:w="561" w:type="dxa"/>
            <w:shd w:val="clear" w:color="auto" w:fill="auto"/>
            <w:vAlign w:val="center"/>
          </w:tcPr>
          <w:p w14:paraId="36567E5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F3A4991"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there any unpresented deposits/deposits in transit/unbanked monies older than 5 working days? </w:t>
            </w:r>
          </w:p>
        </w:tc>
        <w:tc>
          <w:tcPr>
            <w:tcW w:w="992" w:type="dxa"/>
            <w:shd w:val="clear" w:color="auto" w:fill="auto"/>
            <w:vAlign w:val="center"/>
          </w:tcPr>
          <w:p w14:paraId="6A2517B7"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15CFC26F" w14:textId="77777777" w:rsidTr="000B5AED">
        <w:tc>
          <w:tcPr>
            <w:tcW w:w="561" w:type="dxa"/>
            <w:shd w:val="clear" w:color="auto" w:fill="auto"/>
            <w:vAlign w:val="center"/>
          </w:tcPr>
          <w:p w14:paraId="57AE1C23"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D7A5650" w14:textId="77777777" w:rsidR="00C33757"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 individual components of any buffer, suspense, holding or similar clearing accounts adequately identified and managed appropriately throughout the year? </w:t>
            </w:r>
          </w:p>
          <w:p w14:paraId="694E0E9B"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14:paraId="72933E73"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E62CB27"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AB9689C" w14:textId="77777777" w:rsidTr="000B5AED">
        <w:tc>
          <w:tcPr>
            <w:tcW w:w="15309" w:type="dxa"/>
            <w:gridSpan w:val="3"/>
            <w:shd w:val="clear" w:color="auto" w:fill="auto"/>
            <w:vAlign w:val="center"/>
          </w:tcPr>
          <w:p w14:paraId="0F18852A" w14:textId="77777777"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14:paraId="2ECD39A3" w14:textId="77777777" w:rsidTr="000B5AED">
        <w:tc>
          <w:tcPr>
            <w:tcW w:w="561" w:type="dxa"/>
            <w:shd w:val="clear" w:color="auto" w:fill="auto"/>
            <w:vAlign w:val="center"/>
          </w:tcPr>
          <w:p w14:paraId="75EF0608"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DC7472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Does the property agent invest trust money under regulation 29?</w:t>
            </w:r>
            <w:r w:rsidR="000D3C8F">
              <w:rPr>
                <w:rFonts w:ascii="Calibri" w:hAnsi="Calibri" w:cs="Calibri"/>
                <w:sz w:val="20"/>
              </w:rPr>
              <w:t xml:space="preserve"> </w:t>
            </w:r>
          </w:p>
        </w:tc>
        <w:tc>
          <w:tcPr>
            <w:tcW w:w="992" w:type="dxa"/>
            <w:shd w:val="clear" w:color="auto" w:fill="auto"/>
            <w:vAlign w:val="center"/>
          </w:tcPr>
          <w:p w14:paraId="1102ADAB"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14:paraId="1BB9A8D1" w14:textId="77777777" w:rsidTr="005D499D">
        <w:tc>
          <w:tcPr>
            <w:tcW w:w="561" w:type="dxa"/>
            <w:shd w:val="clear" w:color="auto" w:fill="auto"/>
            <w:vAlign w:val="center"/>
          </w:tcPr>
          <w:p w14:paraId="1228E4C1"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5DC7EFA" w14:textId="77777777"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Pr="00FC6493">
              <w:rPr>
                <w:rFonts w:ascii="Calibri" w:hAnsi="Calibri" w:cs="Calibri"/>
                <w:sz w:val="20"/>
              </w:rPr>
              <w:t>oes the property agent prepare a schedule of the invested trust money each time he or she reconciles the trust account under regulation 21?</w:t>
            </w:r>
          </w:p>
        </w:tc>
        <w:tc>
          <w:tcPr>
            <w:tcW w:w="992" w:type="dxa"/>
            <w:shd w:val="clear" w:color="auto" w:fill="auto"/>
            <w:vAlign w:val="center"/>
          </w:tcPr>
          <w:p w14:paraId="370025DF"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bl>
    <w:p w14:paraId="3C8E145F" w14:textId="77777777"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14:paraId="53AF9593" w14:textId="77777777" w:rsidTr="005D499D">
        <w:tc>
          <w:tcPr>
            <w:tcW w:w="15276" w:type="dxa"/>
            <w:gridSpan w:val="3"/>
            <w:shd w:val="clear" w:color="auto" w:fill="auto"/>
            <w:vAlign w:val="center"/>
          </w:tcPr>
          <w:p w14:paraId="31B04E10" w14:textId="77777777"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14:paraId="41A2D5AB" w14:textId="77777777" w:rsidTr="005D499D">
        <w:tc>
          <w:tcPr>
            <w:tcW w:w="561" w:type="dxa"/>
            <w:shd w:val="clear" w:color="auto" w:fill="auto"/>
            <w:vAlign w:val="center"/>
          </w:tcPr>
          <w:p w14:paraId="120A1979"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287FEE1B" w14:textId="77777777"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14:paraId="4EDE4FA9"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5D6EE4A7" w14:textId="77777777" w:rsidTr="005D499D">
        <w:tc>
          <w:tcPr>
            <w:tcW w:w="561" w:type="dxa"/>
            <w:shd w:val="clear" w:color="auto" w:fill="auto"/>
            <w:vAlign w:val="center"/>
          </w:tcPr>
          <w:p w14:paraId="1EEBE1B5"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5A3E9566"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Has the managing Property Agent signed and dated the relevant certification</w:t>
            </w:r>
            <w:r w:rsidR="00A95DA6">
              <w:rPr>
                <w:rFonts w:ascii="Calibri" w:hAnsi="Calibri" w:cs="Calibri"/>
                <w:sz w:val="20"/>
              </w:rPr>
              <w:t xml:space="preserve"> page</w:t>
            </w:r>
            <w:r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14:paraId="2DF6502F"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E748DD" w:rsidRPr="00FC6493" w14:paraId="6705D2F0" w14:textId="77777777" w:rsidTr="005D499D">
        <w:tc>
          <w:tcPr>
            <w:tcW w:w="561" w:type="dxa"/>
            <w:shd w:val="clear" w:color="auto" w:fill="auto"/>
            <w:vAlign w:val="center"/>
          </w:tcPr>
          <w:p w14:paraId="75FB91F8" w14:textId="77777777" w:rsidR="00E748DD" w:rsidRPr="00C07938" w:rsidRDefault="00E748DD"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4F1BDE90" w14:textId="17F88BB6" w:rsidR="00E748DD" w:rsidRPr="00C07938" w:rsidRDefault="00E748DD" w:rsidP="006E510D">
            <w:pPr>
              <w:overflowPunct w:val="0"/>
              <w:autoSpaceDE w:val="0"/>
              <w:autoSpaceDN w:val="0"/>
              <w:adjustRightInd w:val="0"/>
              <w:jc w:val="both"/>
              <w:textAlignment w:val="baseline"/>
              <w:rPr>
                <w:rFonts w:ascii="Calibri" w:hAnsi="Calibri" w:cs="Calibri"/>
                <w:sz w:val="20"/>
              </w:rPr>
            </w:pPr>
            <w:r w:rsidRPr="00C07938">
              <w:rPr>
                <w:rFonts w:ascii="Calibri" w:hAnsi="Calibri" w:cs="Calibri"/>
                <w:sz w:val="20"/>
              </w:rPr>
              <w:t>Did you sight the monthly reconciliation documentation?</w:t>
            </w:r>
          </w:p>
        </w:tc>
        <w:tc>
          <w:tcPr>
            <w:tcW w:w="993" w:type="dxa"/>
            <w:shd w:val="clear" w:color="auto" w:fill="auto"/>
            <w:vAlign w:val="center"/>
          </w:tcPr>
          <w:p w14:paraId="7B3623BC" w14:textId="77777777" w:rsidR="00E748DD" w:rsidRPr="00FC6493" w:rsidRDefault="00E748DD"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705DEFAA" w14:textId="77777777" w:rsidTr="005D499D">
        <w:tc>
          <w:tcPr>
            <w:tcW w:w="561" w:type="dxa"/>
            <w:shd w:val="clear" w:color="auto" w:fill="auto"/>
            <w:vAlign w:val="center"/>
          </w:tcPr>
          <w:p w14:paraId="0246C2BF"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6FA9D853"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Is the preparer of the reconciliation different to the managing Property Agent?</w:t>
            </w:r>
          </w:p>
        </w:tc>
        <w:tc>
          <w:tcPr>
            <w:tcW w:w="993" w:type="dxa"/>
            <w:shd w:val="clear" w:color="auto" w:fill="auto"/>
            <w:vAlign w:val="center"/>
          </w:tcPr>
          <w:p w14:paraId="61DCD82C"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16F5B7BE" w14:textId="77777777" w:rsidTr="005D499D">
        <w:tc>
          <w:tcPr>
            <w:tcW w:w="561" w:type="dxa"/>
            <w:shd w:val="clear" w:color="auto" w:fill="auto"/>
            <w:vAlign w:val="center"/>
          </w:tcPr>
          <w:p w14:paraId="5EC04B3C"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12132E04"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14:paraId="04D9148A"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B96C40B"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37"/>
        <w:gridCol w:w="4819"/>
        <w:gridCol w:w="992"/>
      </w:tblGrid>
      <w:tr w:rsidR="00595E44" w:rsidRPr="00FC6493" w14:paraId="201328CB" w14:textId="77777777" w:rsidTr="005D499D">
        <w:tc>
          <w:tcPr>
            <w:tcW w:w="15309" w:type="dxa"/>
            <w:gridSpan w:val="4"/>
            <w:shd w:val="clear" w:color="auto" w:fill="auto"/>
            <w:vAlign w:val="center"/>
          </w:tcPr>
          <w:p w14:paraId="11EBD9E7" w14:textId="77777777"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0"/>
              </w:rPr>
              <w:t>REVIEW OF RENTAL ARREARS</w:t>
            </w:r>
            <w:r w:rsidR="000E6E63">
              <w:rPr>
                <w:rFonts w:ascii="Calibri" w:hAnsi="Calibri" w:cs="Calibri"/>
                <w:b/>
                <w:sz w:val="20"/>
              </w:rPr>
              <w:t>,</w:t>
            </w:r>
            <w:r>
              <w:rPr>
                <w:rFonts w:ascii="Calibri" w:hAnsi="Calibri" w:cs="Calibri"/>
                <w:b/>
                <w:sz w:val="20"/>
              </w:rPr>
              <w:t xml:space="preserve"> BOND DISBURSEMENT </w:t>
            </w:r>
            <w:r w:rsidR="00595E44" w:rsidRPr="00FC6493">
              <w:rPr>
                <w:rFonts w:ascii="Calibri" w:hAnsi="Calibri" w:cs="Calibri"/>
                <w:b/>
                <w:sz w:val="20"/>
              </w:rPr>
              <w:t>AND PORTFOLIO</w:t>
            </w:r>
            <w:r>
              <w:rPr>
                <w:rFonts w:ascii="Calibri" w:hAnsi="Calibri" w:cs="Calibri"/>
                <w:b/>
                <w:sz w:val="20"/>
              </w:rPr>
              <w:t xml:space="preserve"> SIZE</w:t>
            </w:r>
            <w:r w:rsidR="00653828">
              <w:rPr>
                <w:rFonts w:ascii="Calibri" w:hAnsi="Calibri" w:cs="Calibri"/>
                <w:b/>
                <w:sz w:val="20"/>
              </w:rPr>
              <w:t xml:space="preserve"> (leave blank if not applicable)</w:t>
            </w:r>
          </w:p>
        </w:tc>
      </w:tr>
      <w:tr w:rsidR="003879FC" w:rsidRPr="00FC6493" w14:paraId="4FA435F6" w14:textId="77777777" w:rsidTr="00DF6401">
        <w:tc>
          <w:tcPr>
            <w:tcW w:w="561" w:type="dxa"/>
            <w:shd w:val="clear" w:color="auto" w:fill="auto"/>
            <w:vAlign w:val="center"/>
          </w:tcPr>
          <w:p w14:paraId="1A10BE3A"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0F5E7FA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14:paraId="3754EA10"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2E5875" w:rsidRPr="00FC6493" w14:paraId="6234DB79" w14:textId="77777777" w:rsidTr="002E5875">
        <w:tc>
          <w:tcPr>
            <w:tcW w:w="561" w:type="dxa"/>
            <w:shd w:val="clear" w:color="auto" w:fill="auto"/>
            <w:vAlign w:val="center"/>
          </w:tcPr>
          <w:p w14:paraId="69B70983" w14:textId="77777777" w:rsidR="002E5875" w:rsidRPr="00FC6493" w:rsidRDefault="002E5875"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8937" w:type="dxa"/>
            <w:shd w:val="clear" w:color="auto" w:fill="auto"/>
            <w:vAlign w:val="center"/>
          </w:tcPr>
          <w:p w14:paraId="2DF4DD0E" w14:textId="77777777" w:rsidR="002E5875" w:rsidRPr="00FC6493" w:rsidRDefault="002E5875" w:rsidP="006E510D">
            <w:pPr>
              <w:overflowPunct w:val="0"/>
              <w:autoSpaceDE w:val="0"/>
              <w:autoSpaceDN w:val="0"/>
              <w:adjustRightInd w:val="0"/>
              <w:spacing w:line="276" w:lineRule="auto"/>
              <w:ind w:left="34"/>
              <w:jc w:val="both"/>
              <w:textAlignment w:val="baseline"/>
              <w:rPr>
                <w:rFonts w:ascii="Calibri" w:hAnsi="Calibri" w:cs="Calibri"/>
                <w:sz w:val="20"/>
              </w:rPr>
            </w:pPr>
            <w:r>
              <w:rPr>
                <w:rFonts w:ascii="Calibri" w:hAnsi="Calibri" w:cs="Calibri"/>
                <w:sz w:val="20"/>
              </w:rPr>
              <w:t xml:space="preserve">If yes, how often are the rental arrears reviewed? </w:t>
            </w:r>
            <w:r w:rsidRPr="00FC6493">
              <w:rPr>
                <w:rFonts w:ascii="Calibri" w:hAnsi="Calibri" w:cs="Calibri"/>
                <w:sz w:val="20"/>
              </w:rPr>
              <w:t>Daily? Weekly? Fortnightly? Other? Provide details.</w:t>
            </w:r>
          </w:p>
        </w:tc>
        <w:tc>
          <w:tcPr>
            <w:tcW w:w="5811" w:type="dxa"/>
            <w:gridSpan w:val="2"/>
            <w:shd w:val="clear" w:color="auto" w:fill="auto"/>
            <w:vAlign w:val="center"/>
          </w:tcPr>
          <w:p w14:paraId="25D11C3B" w14:textId="77777777" w:rsidR="002E5875" w:rsidRPr="00FC6493" w:rsidRDefault="002E5875"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14:paraId="4F2FEDFD" w14:textId="77777777" w:rsidTr="00DF6401">
        <w:tc>
          <w:tcPr>
            <w:tcW w:w="561" w:type="dxa"/>
            <w:shd w:val="clear" w:color="auto" w:fill="auto"/>
            <w:vAlign w:val="center"/>
          </w:tcPr>
          <w:p w14:paraId="20D49B35"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7530976" w14:textId="77777777"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 the rental portfolio? (Approximate number)</w:t>
            </w:r>
          </w:p>
        </w:tc>
        <w:tc>
          <w:tcPr>
            <w:tcW w:w="992" w:type="dxa"/>
            <w:shd w:val="clear" w:color="auto" w:fill="auto"/>
            <w:vAlign w:val="center"/>
          </w:tcPr>
          <w:p w14:paraId="679EB919"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6AA0522B" w14:textId="77777777" w:rsidTr="00DF6401">
        <w:tc>
          <w:tcPr>
            <w:tcW w:w="561" w:type="dxa"/>
            <w:shd w:val="clear" w:color="auto" w:fill="auto"/>
            <w:vAlign w:val="center"/>
          </w:tcPr>
          <w:p w14:paraId="7CC9F10D"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A31805F"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w:t>
            </w:r>
            <w:r>
              <w:rPr>
                <w:rFonts w:ascii="Calibri" w:hAnsi="Calibri" w:cs="Calibri"/>
                <w:sz w:val="20"/>
              </w:rPr>
              <w:t>residential bonds</w:t>
            </w:r>
            <w:r w:rsidRPr="00FC6493">
              <w:rPr>
                <w:rFonts w:ascii="Calibri" w:hAnsi="Calibri" w:cs="Calibri"/>
                <w:sz w:val="20"/>
              </w:rPr>
              <w:t xml:space="preserve"> processed through this trust account?</w:t>
            </w:r>
            <w:r>
              <w:rPr>
                <w:rFonts w:ascii="Calibri" w:hAnsi="Calibri" w:cs="Calibri"/>
                <w:sz w:val="20"/>
              </w:rPr>
              <w:t xml:space="preserve"> </w:t>
            </w:r>
          </w:p>
        </w:tc>
        <w:tc>
          <w:tcPr>
            <w:tcW w:w="992" w:type="dxa"/>
            <w:shd w:val="clear" w:color="auto" w:fill="auto"/>
            <w:vAlign w:val="center"/>
          </w:tcPr>
          <w:p w14:paraId="0816B812"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3F9CDA39" w14:textId="77777777" w:rsidTr="00DF6401">
        <w:tc>
          <w:tcPr>
            <w:tcW w:w="561" w:type="dxa"/>
            <w:shd w:val="clear" w:color="auto" w:fill="auto"/>
            <w:vAlign w:val="center"/>
          </w:tcPr>
          <w:p w14:paraId="237D2E57"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467769B"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If yes, h</w:t>
            </w:r>
            <w:r w:rsidRPr="00FC6493">
              <w:rPr>
                <w:rFonts w:ascii="Calibri" w:hAnsi="Calibri" w:cs="Calibri"/>
                <w:sz w:val="20"/>
              </w:rPr>
              <w:t xml:space="preserve">ave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14:paraId="603DD839"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F6C9C89" w14:textId="77777777" w:rsidR="00E338B5" w:rsidRPr="00E127A7" w:rsidRDefault="00E338B5" w:rsidP="005D499D">
      <w:pPr>
        <w:tabs>
          <w:tab w:val="right" w:pos="8100"/>
        </w:tabs>
        <w:rPr>
          <w:rFonts w:ascii="Calibri" w:hAnsi="Calibri" w:cs="Calibri"/>
          <w:sz w:val="20"/>
        </w:rPr>
      </w:pPr>
    </w:p>
    <w:sectPr w:rsidR="00E338B5"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A4A2" w14:textId="77777777" w:rsidR="00CE7086" w:rsidRDefault="00CE7086" w:rsidP="00493934">
      <w:r>
        <w:separator/>
      </w:r>
    </w:p>
  </w:endnote>
  <w:endnote w:type="continuationSeparator" w:id="0">
    <w:p w14:paraId="6872A63E" w14:textId="77777777" w:rsidR="00CE7086" w:rsidRDefault="00CE7086"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14702"/>
    </w:tblGrid>
    <w:tr w:rsidR="00FD44AA" w14:paraId="723D3BEA" w14:textId="77777777" w:rsidTr="00E127A7">
      <w:tc>
        <w:tcPr>
          <w:tcW w:w="675" w:type="dxa"/>
        </w:tcPr>
        <w:p w14:paraId="375A36EA" w14:textId="77777777"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14:paraId="1AF98A59" w14:textId="63D7DDE8" w:rsidR="00FD44AA" w:rsidRPr="00E127A7" w:rsidRDefault="00340731" w:rsidP="00E127A7">
          <w:pPr>
            <w:pStyle w:val="Footer"/>
            <w:jc w:val="right"/>
            <w:rPr>
              <w:rFonts w:ascii="Calibri" w:hAnsi="Calibri" w:cs="Calibri"/>
              <w:sz w:val="20"/>
            </w:rPr>
          </w:pPr>
          <w:r>
            <w:rPr>
              <w:rFonts w:ascii="Calibri" w:hAnsi="Calibri" w:cs="Calibri"/>
              <w:sz w:val="20"/>
            </w:rPr>
            <w:t xml:space="preserve"> </w:t>
          </w:r>
          <w:r w:rsidR="0006119C">
            <w:rPr>
              <w:rFonts w:ascii="Calibri" w:hAnsi="Calibri" w:cs="Calibri"/>
              <w:sz w:val="20"/>
            </w:rPr>
            <w:t>202</w:t>
          </w:r>
          <w:r w:rsidR="00486D21">
            <w:rPr>
              <w:rFonts w:ascii="Calibri" w:hAnsi="Calibri" w:cs="Calibri"/>
              <w:sz w:val="20"/>
            </w:rPr>
            <w:t>3</w:t>
          </w:r>
        </w:p>
      </w:tc>
    </w:tr>
  </w:tbl>
  <w:p w14:paraId="32307A11" w14:textId="77777777"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DB3A" w14:textId="77777777" w:rsidR="00CE7086" w:rsidRDefault="00CE7086" w:rsidP="00493934">
      <w:r>
        <w:separator/>
      </w:r>
    </w:p>
  </w:footnote>
  <w:footnote w:type="continuationSeparator" w:id="0">
    <w:p w14:paraId="2BF48EE1" w14:textId="77777777" w:rsidR="00CE7086" w:rsidRDefault="00CE7086"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E6FCE464"/>
    <w:lvl w:ilvl="0" w:tplc="E74CD1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6933724">
    <w:abstractNumId w:val="23"/>
  </w:num>
  <w:num w:numId="2" w16cid:durableId="530919757">
    <w:abstractNumId w:val="27"/>
  </w:num>
  <w:num w:numId="3" w16cid:durableId="332074844">
    <w:abstractNumId w:val="18"/>
  </w:num>
  <w:num w:numId="4" w16cid:durableId="1418208372">
    <w:abstractNumId w:val="13"/>
  </w:num>
  <w:num w:numId="5" w16cid:durableId="1232547324">
    <w:abstractNumId w:val="31"/>
  </w:num>
  <w:num w:numId="6" w16cid:durableId="1799565703">
    <w:abstractNumId w:val="9"/>
  </w:num>
  <w:num w:numId="7" w16cid:durableId="852456401">
    <w:abstractNumId w:val="7"/>
  </w:num>
  <w:num w:numId="8" w16cid:durableId="1692029819">
    <w:abstractNumId w:val="10"/>
  </w:num>
  <w:num w:numId="9" w16cid:durableId="2119176609">
    <w:abstractNumId w:val="15"/>
  </w:num>
  <w:num w:numId="10" w16cid:durableId="384334122">
    <w:abstractNumId w:val="46"/>
  </w:num>
  <w:num w:numId="11" w16cid:durableId="222910714">
    <w:abstractNumId w:val="20"/>
  </w:num>
  <w:num w:numId="12" w16cid:durableId="266424795">
    <w:abstractNumId w:val="43"/>
  </w:num>
  <w:num w:numId="13" w16cid:durableId="562062074">
    <w:abstractNumId w:val="26"/>
  </w:num>
  <w:num w:numId="14" w16cid:durableId="535239884">
    <w:abstractNumId w:val="47"/>
  </w:num>
  <w:num w:numId="15" w16cid:durableId="568879028">
    <w:abstractNumId w:val="1"/>
  </w:num>
  <w:num w:numId="16" w16cid:durableId="913202121">
    <w:abstractNumId w:val="21"/>
  </w:num>
  <w:num w:numId="17" w16cid:durableId="767966666">
    <w:abstractNumId w:val="19"/>
  </w:num>
  <w:num w:numId="18" w16cid:durableId="1627466643">
    <w:abstractNumId w:val="16"/>
  </w:num>
  <w:num w:numId="19" w16cid:durableId="974528843">
    <w:abstractNumId w:val="33"/>
  </w:num>
  <w:num w:numId="20" w16cid:durableId="1859464962">
    <w:abstractNumId w:val="30"/>
  </w:num>
  <w:num w:numId="21" w16cid:durableId="874730996">
    <w:abstractNumId w:val="0"/>
  </w:num>
  <w:num w:numId="22" w16cid:durableId="145439956">
    <w:abstractNumId w:val="39"/>
  </w:num>
  <w:num w:numId="23" w16cid:durableId="1939823407">
    <w:abstractNumId w:val="34"/>
  </w:num>
  <w:num w:numId="24" w16cid:durableId="1762408631">
    <w:abstractNumId w:val="38"/>
  </w:num>
  <w:num w:numId="25" w16cid:durableId="2116360677">
    <w:abstractNumId w:val="40"/>
  </w:num>
  <w:num w:numId="26" w16cid:durableId="1706369836">
    <w:abstractNumId w:val="42"/>
  </w:num>
  <w:num w:numId="27" w16cid:durableId="1241868490">
    <w:abstractNumId w:val="36"/>
  </w:num>
  <w:num w:numId="28" w16cid:durableId="2005626745">
    <w:abstractNumId w:val="37"/>
  </w:num>
  <w:num w:numId="29" w16cid:durableId="80958575">
    <w:abstractNumId w:val="25"/>
  </w:num>
  <w:num w:numId="30" w16cid:durableId="359015725">
    <w:abstractNumId w:val="11"/>
  </w:num>
  <w:num w:numId="31" w16cid:durableId="1402407997">
    <w:abstractNumId w:val="6"/>
  </w:num>
  <w:num w:numId="32" w16cid:durableId="1272472968">
    <w:abstractNumId w:val="32"/>
  </w:num>
  <w:num w:numId="33" w16cid:durableId="1021784351">
    <w:abstractNumId w:val="29"/>
  </w:num>
  <w:num w:numId="34" w16cid:durableId="1872299988">
    <w:abstractNumId w:val="35"/>
  </w:num>
  <w:num w:numId="35" w16cid:durableId="1873881974">
    <w:abstractNumId w:val="44"/>
  </w:num>
  <w:num w:numId="36" w16cid:durableId="2041516323">
    <w:abstractNumId w:val="14"/>
  </w:num>
  <w:num w:numId="37" w16cid:durableId="1075862294">
    <w:abstractNumId w:val="2"/>
  </w:num>
  <w:num w:numId="38" w16cid:durableId="185365584">
    <w:abstractNumId w:val="12"/>
  </w:num>
  <w:num w:numId="39" w16cid:durableId="1015154058">
    <w:abstractNumId w:val="41"/>
  </w:num>
  <w:num w:numId="40" w16cid:durableId="1431002621">
    <w:abstractNumId w:val="24"/>
  </w:num>
  <w:num w:numId="41" w16cid:durableId="677541201">
    <w:abstractNumId w:val="22"/>
  </w:num>
  <w:num w:numId="42" w16cid:durableId="283775804">
    <w:abstractNumId w:val="45"/>
  </w:num>
  <w:num w:numId="43" w16cid:durableId="1157963537">
    <w:abstractNumId w:val="17"/>
  </w:num>
  <w:num w:numId="44" w16cid:durableId="717050866">
    <w:abstractNumId w:val="3"/>
  </w:num>
  <w:num w:numId="45" w16cid:durableId="1623150507">
    <w:abstractNumId w:val="5"/>
  </w:num>
  <w:num w:numId="46" w16cid:durableId="1760366791">
    <w:abstractNumId w:val="8"/>
  </w:num>
  <w:num w:numId="47" w16cid:durableId="223638884">
    <w:abstractNumId w:val="28"/>
  </w:num>
  <w:num w:numId="48" w16cid:durableId="1162357624">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063"/>
    <w:rsid w:val="000102CC"/>
    <w:rsid w:val="00011D5D"/>
    <w:rsid w:val="00014C78"/>
    <w:rsid w:val="00024080"/>
    <w:rsid w:val="000301D8"/>
    <w:rsid w:val="0003424F"/>
    <w:rsid w:val="00041B02"/>
    <w:rsid w:val="00047427"/>
    <w:rsid w:val="000522A5"/>
    <w:rsid w:val="0006119C"/>
    <w:rsid w:val="00074DF0"/>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4E92"/>
    <w:rsid w:val="0013508F"/>
    <w:rsid w:val="00141328"/>
    <w:rsid w:val="001626A0"/>
    <w:rsid w:val="001630A7"/>
    <w:rsid w:val="0016419F"/>
    <w:rsid w:val="0018344A"/>
    <w:rsid w:val="00183B7E"/>
    <w:rsid w:val="00185518"/>
    <w:rsid w:val="00185CF6"/>
    <w:rsid w:val="001903E8"/>
    <w:rsid w:val="00193E42"/>
    <w:rsid w:val="001A0C98"/>
    <w:rsid w:val="001C216A"/>
    <w:rsid w:val="001D5028"/>
    <w:rsid w:val="001E0144"/>
    <w:rsid w:val="001E0F5A"/>
    <w:rsid w:val="001E35E6"/>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0C66"/>
    <w:rsid w:val="002B7424"/>
    <w:rsid w:val="002C1F0D"/>
    <w:rsid w:val="002C40C4"/>
    <w:rsid w:val="002C5F3B"/>
    <w:rsid w:val="002E5067"/>
    <w:rsid w:val="002E5875"/>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D443D"/>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D21"/>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47DDA"/>
    <w:rsid w:val="00556350"/>
    <w:rsid w:val="0056104D"/>
    <w:rsid w:val="00564028"/>
    <w:rsid w:val="00564723"/>
    <w:rsid w:val="005649E9"/>
    <w:rsid w:val="00577EDE"/>
    <w:rsid w:val="00582754"/>
    <w:rsid w:val="005871B2"/>
    <w:rsid w:val="00587371"/>
    <w:rsid w:val="00595E44"/>
    <w:rsid w:val="005A106C"/>
    <w:rsid w:val="005A19FB"/>
    <w:rsid w:val="005A6A24"/>
    <w:rsid w:val="005A7A94"/>
    <w:rsid w:val="005B2A0D"/>
    <w:rsid w:val="005B338D"/>
    <w:rsid w:val="005C3C1A"/>
    <w:rsid w:val="005D0B72"/>
    <w:rsid w:val="005D464B"/>
    <w:rsid w:val="005D499D"/>
    <w:rsid w:val="005E0AD7"/>
    <w:rsid w:val="005E4704"/>
    <w:rsid w:val="005F60B7"/>
    <w:rsid w:val="00600269"/>
    <w:rsid w:val="006037A8"/>
    <w:rsid w:val="00604E49"/>
    <w:rsid w:val="00605FC4"/>
    <w:rsid w:val="00626E4A"/>
    <w:rsid w:val="006308AF"/>
    <w:rsid w:val="006348E5"/>
    <w:rsid w:val="00643087"/>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4913"/>
    <w:rsid w:val="00746FD1"/>
    <w:rsid w:val="00751F69"/>
    <w:rsid w:val="00754B2A"/>
    <w:rsid w:val="00763E7F"/>
    <w:rsid w:val="007660A4"/>
    <w:rsid w:val="00767268"/>
    <w:rsid w:val="00783488"/>
    <w:rsid w:val="00786E60"/>
    <w:rsid w:val="0079336A"/>
    <w:rsid w:val="007A3AE0"/>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A6996"/>
    <w:rsid w:val="008B0705"/>
    <w:rsid w:val="008B45B4"/>
    <w:rsid w:val="008C2A18"/>
    <w:rsid w:val="008C53EF"/>
    <w:rsid w:val="008F1FDB"/>
    <w:rsid w:val="008F32F1"/>
    <w:rsid w:val="00914CE8"/>
    <w:rsid w:val="00920DE1"/>
    <w:rsid w:val="0092378C"/>
    <w:rsid w:val="00925D9A"/>
    <w:rsid w:val="009316EA"/>
    <w:rsid w:val="00936AFD"/>
    <w:rsid w:val="00945A03"/>
    <w:rsid w:val="00956C23"/>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B1B"/>
    <w:rsid w:val="009F4352"/>
    <w:rsid w:val="00A048D3"/>
    <w:rsid w:val="00A059FA"/>
    <w:rsid w:val="00A13C99"/>
    <w:rsid w:val="00A144CC"/>
    <w:rsid w:val="00A223C5"/>
    <w:rsid w:val="00A23D6B"/>
    <w:rsid w:val="00A26BAE"/>
    <w:rsid w:val="00A26CFA"/>
    <w:rsid w:val="00A35563"/>
    <w:rsid w:val="00A4462C"/>
    <w:rsid w:val="00A57291"/>
    <w:rsid w:val="00A67A44"/>
    <w:rsid w:val="00A703CA"/>
    <w:rsid w:val="00A72E47"/>
    <w:rsid w:val="00A8019B"/>
    <w:rsid w:val="00A8104C"/>
    <w:rsid w:val="00A81C8B"/>
    <w:rsid w:val="00A838CC"/>
    <w:rsid w:val="00A95957"/>
    <w:rsid w:val="00A95DA6"/>
    <w:rsid w:val="00AA506A"/>
    <w:rsid w:val="00AC4144"/>
    <w:rsid w:val="00AD21F9"/>
    <w:rsid w:val="00AD5AB8"/>
    <w:rsid w:val="00AE4EBC"/>
    <w:rsid w:val="00AF6178"/>
    <w:rsid w:val="00AF6FEF"/>
    <w:rsid w:val="00AF7D77"/>
    <w:rsid w:val="00B02A16"/>
    <w:rsid w:val="00B173CF"/>
    <w:rsid w:val="00B20C27"/>
    <w:rsid w:val="00B32597"/>
    <w:rsid w:val="00B355BD"/>
    <w:rsid w:val="00B40235"/>
    <w:rsid w:val="00B4307D"/>
    <w:rsid w:val="00B46E8B"/>
    <w:rsid w:val="00B51846"/>
    <w:rsid w:val="00B53206"/>
    <w:rsid w:val="00B6438B"/>
    <w:rsid w:val="00B71F72"/>
    <w:rsid w:val="00B76185"/>
    <w:rsid w:val="00B82C75"/>
    <w:rsid w:val="00B83533"/>
    <w:rsid w:val="00B9539B"/>
    <w:rsid w:val="00B9551A"/>
    <w:rsid w:val="00B95C28"/>
    <w:rsid w:val="00BA1038"/>
    <w:rsid w:val="00BA77EE"/>
    <w:rsid w:val="00BC54CD"/>
    <w:rsid w:val="00BD0216"/>
    <w:rsid w:val="00BD54A7"/>
    <w:rsid w:val="00BD5A8E"/>
    <w:rsid w:val="00BE0E18"/>
    <w:rsid w:val="00BE7F41"/>
    <w:rsid w:val="00C07938"/>
    <w:rsid w:val="00C11775"/>
    <w:rsid w:val="00C15772"/>
    <w:rsid w:val="00C23FC0"/>
    <w:rsid w:val="00C3240C"/>
    <w:rsid w:val="00C32ECE"/>
    <w:rsid w:val="00C33757"/>
    <w:rsid w:val="00C34406"/>
    <w:rsid w:val="00C562AA"/>
    <w:rsid w:val="00C6024A"/>
    <w:rsid w:val="00C62DEF"/>
    <w:rsid w:val="00C6580E"/>
    <w:rsid w:val="00C70FF1"/>
    <w:rsid w:val="00C720EA"/>
    <w:rsid w:val="00C72B76"/>
    <w:rsid w:val="00C74C4D"/>
    <w:rsid w:val="00C9108F"/>
    <w:rsid w:val="00C94E1F"/>
    <w:rsid w:val="00CA3C40"/>
    <w:rsid w:val="00CC0677"/>
    <w:rsid w:val="00CC1991"/>
    <w:rsid w:val="00CC202E"/>
    <w:rsid w:val="00CC20D6"/>
    <w:rsid w:val="00CD145A"/>
    <w:rsid w:val="00CD2A37"/>
    <w:rsid w:val="00CE7086"/>
    <w:rsid w:val="00CF3024"/>
    <w:rsid w:val="00D148AB"/>
    <w:rsid w:val="00D23709"/>
    <w:rsid w:val="00D2566A"/>
    <w:rsid w:val="00D32684"/>
    <w:rsid w:val="00D35773"/>
    <w:rsid w:val="00D41AF1"/>
    <w:rsid w:val="00D427A9"/>
    <w:rsid w:val="00D439DF"/>
    <w:rsid w:val="00D54C73"/>
    <w:rsid w:val="00D55BD4"/>
    <w:rsid w:val="00D6002C"/>
    <w:rsid w:val="00D62FA8"/>
    <w:rsid w:val="00D67873"/>
    <w:rsid w:val="00D70903"/>
    <w:rsid w:val="00D745AE"/>
    <w:rsid w:val="00D75A2B"/>
    <w:rsid w:val="00D815F3"/>
    <w:rsid w:val="00D84AF2"/>
    <w:rsid w:val="00D90561"/>
    <w:rsid w:val="00D976C4"/>
    <w:rsid w:val="00DA016A"/>
    <w:rsid w:val="00DA4511"/>
    <w:rsid w:val="00DA7964"/>
    <w:rsid w:val="00DB2996"/>
    <w:rsid w:val="00DB3FE1"/>
    <w:rsid w:val="00DC2E77"/>
    <w:rsid w:val="00DC439E"/>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CD5"/>
    <w:rsid w:val="00E6007E"/>
    <w:rsid w:val="00E60E76"/>
    <w:rsid w:val="00E62009"/>
    <w:rsid w:val="00E62ADE"/>
    <w:rsid w:val="00E67EBE"/>
    <w:rsid w:val="00E748DD"/>
    <w:rsid w:val="00E80E87"/>
    <w:rsid w:val="00EA2F94"/>
    <w:rsid w:val="00EA490A"/>
    <w:rsid w:val="00EB5703"/>
    <w:rsid w:val="00ED017A"/>
    <w:rsid w:val="00ED4726"/>
    <w:rsid w:val="00ED4D21"/>
    <w:rsid w:val="00EF07A6"/>
    <w:rsid w:val="00EF4D8E"/>
    <w:rsid w:val="00EF74FA"/>
    <w:rsid w:val="00F00443"/>
    <w:rsid w:val="00F136E5"/>
    <w:rsid w:val="00F15842"/>
    <w:rsid w:val="00F15A4B"/>
    <w:rsid w:val="00F21D8D"/>
    <w:rsid w:val="00F31F82"/>
    <w:rsid w:val="00F37861"/>
    <w:rsid w:val="00F43AC0"/>
    <w:rsid w:val="00F43ACD"/>
    <w:rsid w:val="00F4501D"/>
    <w:rsid w:val="00F52063"/>
    <w:rsid w:val="00F609E2"/>
    <w:rsid w:val="00F65C0B"/>
    <w:rsid w:val="00F80816"/>
    <w:rsid w:val="00F94E22"/>
    <w:rsid w:val="00FA519A"/>
    <w:rsid w:val="00FA707C"/>
    <w:rsid w:val="00FB32B3"/>
    <w:rsid w:val="00FC1F80"/>
    <w:rsid w:val="00FC2833"/>
    <w:rsid w:val="00FC2A2F"/>
    <w:rsid w:val="00FC2F70"/>
    <w:rsid w:val="00FC3B44"/>
    <w:rsid w:val="00FC6493"/>
    <w:rsid w:val="00FD44AA"/>
    <w:rsid w:val="00FD7017"/>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A08CE"/>
  <w15:chartTrackingRefBased/>
  <w15:docId w15:val="{DDA6E38E-0C52-4611-9CCA-5A8D4B4D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BB2C-3D1A-4160-8A96-C3E76A91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AREAC</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AUCTIONEERS' &amp; REAL ESTATE AGENTS' ACT 1991</dc:title>
  <dc:subject/>
  <dc:creator>AREAC admin</dc:creator>
  <cp:keywords/>
  <cp:lastModifiedBy>Catherine Reading</cp:lastModifiedBy>
  <cp:revision>14</cp:revision>
  <cp:lastPrinted>2023-06-07T02:10:00Z</cp:lastPrinted>
  <dcterms:created xsi:type="dcterms:W3CDTF">2019-06-27T06:27:00Z</dcterms:created>
  <dcterms:modified xsi:type="dcterms:W3CDTF">2023-06-07T02:11:00Z</dcterms:modified>
</cp:coreProperties>
</file>